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67C3" w:rsidRPr="00C467C3" w:rsidRDefault="00C467C3" w:rsidP="00C467C3">
      <w:pPr>
        <w:keepNext/>
        <w:keepLines/>
        <w:jc w:val="center"/>
        <w:outlineLvl w:val="6"/>
        <w:rPr>
          <w:rFonts w:eastAsiaTheme="majorEastAsia"/>
          <w:b/>
          <w:iCs/>
          <w:sz w:val="24"/>
          <w:szCs w:val="24"/>
          <w:lang w:eastAsia="en-US"/>
        </w:rPr>
      </w:pPr>
      <w:r w:rsidRPr="00C467C3">
        <w:rPr>
          <w:rFonts w:eastAsiaTheme="majorEastAsia"/>
          <w:b/>
          <w:iCs/>
          <w:sz w:val="24"/>
          <w:szCs w:val="24"/>
          <w:lang w:eastAsia="en-US"/>
        </w:rPr>
        <w:t>ТЕХНИЧЕСКОЕ ЗАДАНИЕ</w:t>
      </w:r>
    </w:p>
    <w:p w:rsidR="00C467C3" w:rsidRPr="00C467C3" w:rsidRDefault="00C467C3" w:rsidP="00C467C3">
      <w:pPr>
        <w:spacing w:line="276" w:lineRule="auto"/>
        <w:rPr>
          <w:rFonts w:eastAsiaTheme="minorHAnsi"/>
          <w:sz w:val="24"/>
          <w:szCs w:val="24"/>
          <w:lang w:eastAsia="en-US"/>
        </w:rPr>
      </w:pPr>
    </w:p>
    <w:p w:rsidR="00C467C3" w:rsidRPr="00C467C3" w:rsidRDefault="00C467C3" w:rsidP="00C467C3">
      <w:pPr>
        <w:rPr>
          <w:rFonts w:eastAsiaTheme="minorHAnsi"/>
          <w:sz w:val="24"/>
          <w:szCs w:val="24"/>
          <w:lang w:eastAsia="en-US"/>
        </w:rPr>
      </w:pPr>
      <w:r w:rsidRPr="00C467C3">
        <w:rPr>
          <w:rFonts w:eastAsiaTheme="minorHAnsi"/>
          <w:b/>
          <w:sz w:val="24"/>
          <w:szCs w:val="24"/>
          <w:lang w:eastAsia="en-US"/>
        </w:rPr>
        <w:t xml:space="preserve">Предмет договора: Поставка медицинских препаратов (лекарственных средств) для аптеки ООО «Медсервис» </w:t>
      </w:r>
      <w:r>
        <w:rPr>
          <w:rFonts w:eastAsiaTheme="minorHAnsi"/>
          <w:b/>
          <w:sz w:val="24"/>
          <w:szCs w:val="24"/>
          <w:lang w:eastAsia="en-US"/>
        </w:rPr>
        <w:t xml:space="preserve"> </w:t>
      </w:r>
      <w:r w:rsidR="00FB7BD7">
        <w:rPr>
          <w:rFonts w:eastAsiaTheme="minorHAnsi"/>
          <w:b/>
          <w:sz w:val="24"/>
          <w:szCs w:val="24"/>
          <w:lang w:eastAsia="en-US"/>
        </w:rPr>
        <w:t xml:space="preserve">на </w:t>
      </w:r>
      <w:r w:rsidRPr="00C467C3">
        <w:rPr>
          <w:rFonts w:eastAsiaTheme="minorHAnsi"/>
          <w:b/>
          <w:sz w:val="24"/>
          <w:szCs w:val="24"/>
          <w:lang w:eastAsia="en-US"/>
        </w:rPr>
        <w:t>20</w:t>
      </w:r>
      <w:r>
        <w:rPr>
          <w:rFonts w:eastAsiaTheme="minorHAnsi"/>
          <w:b/>
          <w:sz w:val="24"/>
          <w:szCs w:val="24"/>
          <w:lang w:eastAsia="en-US"/>
        </w:rPr>
        <w:t>2</w:t>
      </w:r>
      <w:r w:rsidR="00081F30">
        <w:rPr>
          <w:rFonts w:eastAsiaTheme="minorHAnsi"/>
          <w:b/>
          <w:sz w:val="24"/>
          <w:szCs w:val="24"/>
          <w:lang w:eastAsia="en-US"/>
        </w:rPr>
        <w:t>1</w:t>
      </w:r>
      <w:r w:rsidRPr="00C467C3">
        <w:rPr>
          <w:rFonts w:eastAsiaTheme="minorHAnsi"/>
          <w:b/>
          <w:sz w:val="24"/>
          <w:szCs w:val="24"/>
          <w:lang w:eastAsia="en-US"/>
        </w:rPr>
        <w:t xml:space="preserve"> год</w:t>
      </w:r>
    </w:p>
    <w:p w:rsidR="00C467C3" w:rsidRPr="00C467C3" w:rsidRDefault="00C467C3" w:rsidP="00C467C3">
      <w:pPr>
        <w:rPr>
          <w:rFonts w:eastAsiaTheme="minorHAnsi"/>
          <w:b/>
          <w:sz w:val="24"/>
          <w:szCs w:val="24"/>
          <w:lang w:eastAsia="en-US"/>
        </w:rPr>
      </w:pPr>
      <w:r w:rsidRPr="00C467C3">
        <w:rPr>
          <w:rFonts w:eastAsiaTheme="minorHAnsi"/>
          <w:b/>
          <w:sz w:val="24"/>
          <w:szCs w:val="24"/>
          <w:lang w:eastAsia="en-US"/>
        </w:rPr>
        <w:t>Закупка состоит из</w:t>
      </w:r>
      <w:r w:rsidR="00081F30">
        <w:rPr>
          <w:rFonts w:eastAsiaTheme="minorHAnsi"/>
          <w:b/>
          <w:sz w:val="24"/>
          <w:szCs w:val="24"/>
          <w:lang w:eastAsia="en-US"/>
        </w:rPr>
        <w:t xml:space="preserve"> 3</w:t>
      </w:r>
      <w:r w:rsidR="00444813">
        <w:rPr>
          <w:rFonts w:eastAsiaTheme="minorHAnsi"/>
          <w:b/>
          <w:sz w:val="24"/>
          <w:szCs w:val="24"/>
          <w:lang w:eastAsia="en-US"/>
        </w:rPr>
        <w:t>1</w:t>
      </w:r>
      <w:r w:rsidRPr="00C467C3">
        <w:rPr>
          <w:rFonts w:eastAsiaTheme="minorHAnsi"/>
          <w:b/>
          <w:sz w:val="24"/>
          <w:szCs w:val="24"/>
          <w:lang w:eastAsia="en-US"/>
        </w:rPr>
        <w:t xml:space="preserve"> лот</w:t>
      </w:r>
      <w:r w:rsidR="00444813">
        <w:rPr>
          <w:rFonts w:eastAsiaTheme="minorHAnsi"/>
          <w:b/>
          <w:sz w:val="24"/>
          <w:szCs w:val="24"/>
          <w:lang w:eastAsia="en-US"/>
        </w:rPr>
        <w:t>а</w:t>
      </w:r>
      <w:r w:rsidRPr="00C467C3">
        <w:rPr>
          <w:rFonts w:eastAsiaTheme="minorHAnsi"/>
          <w:b/>
          <w:sz w:val="24"/>
          <w:szCs w:val="24"/>
          <w:lang w:eastAsia="en-US"/>
        </w:rPr>
        <w:t>.</w:t>
      </w:r>
    </w:p>
    <w:p w:rsidR="00C467C3" w:rsidRPr="00C467C3" w:rsidRDefault="00C467C3" w:rsidP="00C467C3">
      <w:pPr>
        <w:rPr>
          <w:rFonts w:eastAsiaTheme="minorHAnsi"/>
          <w:b/>
          <w:sz w:val="24"/>
          <w:szCs w:val="24"/>
          <w:u w:val="single"/>
          <w:lang w:eastAsia="en-US"/>
        </w:rPr>
      </w:pPr>
      <w:r w:rsidRPr="00C467C3">
        <w:rPr>
          <w:rFonts w:eastAsiaTheme="minorHAnsi"/>
          <w:b/>
          <w:sz w:val="24"/>
          <w:szCs w:val="24"/>
          <w:u w:val="single"/>
          <w:lang w:eastAsia="en-US"/>
        </w:rPr>
        <w:t>Общие требования к поставляемой продукции:</w:t>
      </w:r>
    </w:p>
    <w:p w:rsidR="00C467C3" w:rsidRPr="00C467C3" w:rsidRDefault="00C467C3" w:rsidP="00C467C3">
      <w:pPr>
        <w:rPr>
          <w:rFonts w:eastAsiaTheme="minorHAnsi"/>
          <w:b/>
          <w:sz w:val="24"/>
          <w:szCs w:val="24"/>
          <w:u w:val="single"/>
          <w:lang w:eastAsia="en-US"/>
        </w:rPr>
      </w:pPr>
    </w:p>
    <w:p w:rsidR="00C467C3" w:rsidRPr="00C467C3" w:rsidRDefault="00C467C3" w:rsidP="00C467C3">
      <w:pPr>
        <w:jc w:val="both"/>
        <w:rPr>
          <w:rFonts w:eastAsiaTheme="minorHAnsi"/>
          <w:sz w:val="24"/>
          <w:szCs w:val="24"/>
          <w:lang w:eastAsia="en-US"/>
        </w:rPr>
      </w:pPr>
      <w:r w:rsidRPr="00C467C3">
        <w:rPr>
          <w:rFonts w:eastAsiaTheme="minorHAnsi"/>
          <w:sz w:val="24"/>
          <w:szCs w:val="24"/>
          <w:lang w:eastAsia="en-US"/>
        </w:rPr>
        <w:t>1) При поставке вся продукция должна сопровождаться документами производителя с указанием существенных технических характеристик продукции, сроков годности. Все документы должны быть оформлены на русском языке или с переводом на русский язык.</w:t>
      </w:r>
    </w:p>
    <w:p w:rsidR="00C467C3" w:rsidRPr="00C467C3" w:rsidRDefault="00C467C3" w:rsidP="00C467C3">
      <w:pPr>
        <w:jc w:val="both"/>
        <w:rPr>
          <w:rFonts w:eastAsiaTheme="minorHAnsi"/>
          <w:sz w:val="24"/>
          <w:szCs w:val="24"/>
          <w:lang w:eastAsia="en-US"/>
        </w:rPr>
      </w:pPr>
      <w:r w:rsidRPr="00C467C3">
        <w:rPr>
          <w:rFonts w:eastAsiaTheme="minorHAnsi"/>
          <w:sz w:val="24"/>
          <w:szCs w:val="24"/>
          <w:lang w:eastAsia="en-US"/>
        </w:rPr>
        <w:t>2) Вся продукция должна быть новой, ранее не использованной</w:t>
      </w:r>
    </w:p>
    <w:p w:rsidR="00C467C3" w:rsidRPr="00C467C3" w:rsidRDefault="00C467C3" w:rsidP="00C467C3">
      <w:pPr>
        <w:jc w:val="both"/>
        <w:rPr>
          <w:rFonts w:eastAsiaTheme="minorHAnsi"/>
          <w:sz w:val="24"/>
          <w:szCs w:val="24"/>
          <w:lang w:eastAsia="en-US"/>
        </w:rPr>
      </w:pPr>
      <w:r w:rsidRPr="00C467C3">
        <w:rPr>
          <w:rFonts w:eastAsiaTheme="minorHAnsi"/>
          <w:sz w:val="24"/>
          <w:szCs w:val="24"/>
          <w:lang w:eastAsia="en-US"/>
        </w:rPr>
        <w:t>срок годности Товара на момент поставки Поставщиком на склад Заказчика должен соответствовать следующим требованиям:</w:t>
      </w:r>
    </w:p>
    <w:p w:rsidR="00C467C3" w:rsidRPr="00C467C3" w:rsidRDefault="00C467C3" w:rsidP="00C467C3">
      <w:pPr>
        <w:jc w:val="both"/>
        <w:rPr>
          <w:rFonts w:eastAsiaTheme="minorHAnsi"/>
          <w:sz w:val="24"/>
          <w:szCs w:val="24"/>
          <w:lang w:eastAsia="en-US"/>
        </w:rPr>
      </w:pPr>
      <w:r w:rsidRPr="00C467C3">
        <w:rPr>
          <w:rFonts w:eastAsiaTheme="minorHAnsi"/>
          <w:sz w:val="24"/>
          <w:szCs w:val="24"/>
          <w:lang w:eastAsia="en-US"/>
        </w:rPr>
        <w:t>- товар со сроком годности до 6 месяцев (включительно) должны поставляться с остаточным сроком годности  не менее 4 месяцев;</w:t>
      </w:r>
    </w:p>
    <w:p w:rsidR="00C467C3" w:rsidRPr="00C467C3" w:rsidRDefault="00C467C3" w:rsidP="00C467C3">
      <w:pPr>
        <w:jc w:val="both"/>
        <w:rPr>
          <w:rFonts w:eastAsiaTheme="minorHAnsi"/>
          <w:sz w:val="24"/>
          <w:szCs w:val="24"/>
          <w:lang w:eastAsia="en-US"/>
        </w:rPr>
      </w:pPr>
      <w:r w:rsidRPr="00C467C3">
        <w:rPr>
          <w:rFonts w:eastAsiaTheme="minorHAnsi"/>
          <w:sz w:val="24"/>
          <w:szCs w:val="24"/>
          <w:lang w:eastAsia="en-US"/>
        </w:rPr>
        <w:t xml:space="preserve">- товар со сроком годности до одного года (включительно) должны поставляться с остаточным сроком годности  не менее 9 месяцев; </w:t>
      </w:r>
    </w:p>
    <w:p w:rsidR="00C467C3" w:rsidRPr="00C467C3" w:rsidRDefault="00C467C3" w:rsidP="00C467C3">
      <w:pPr>
        <w:jc w:val="both"/>
        <w:rPr>
          <w:rFonts w:eastAsiaTheme="minorHAnsi"/>
          <w:sz w:val="24"/>
          <w:szCs w:val="24"/>
          <w:lang w:eastAsia="en-US"/>
        </w:rPr>
      </w:pPr>
      <w:r w:rsidRPr="00C467C3">
        <w:rPr>
          <w:rFonts w:eastAsiaTheme="minorHAnsi"/>
          <w:sz w:val="24"/>
          <w:szCs w:val="24"/>
          <w:lang w:eastAsia="en-US"/>
        </w:rPr>
        <w:t>- товар со сроком годности свыше 1 года до 2 лет (включительно) должны поставляться с остаточным сроком годности не менее 12 месяцев;</w:t>
      </w:r>
    </w:p>
    <w:p w:rsidR="00C467C3" w:rsidRPr="00C467C3" w:rsidRDefault="00C467C3" w:rsidP="00C467C3">
      <w:pPr>
        <w:jc w:val="both"/>
        <w:rPr>
          <w:rFonts w:eastAsiaTheme="minorHAnsi"/>
          <w:sz w:val="24"/>
          <w:szCs w:val="24"/>
          <w:lang w:eastAsia="en-US"/>
        </w:rPr>
      </w:pPr>
      <w:r w:rsidRPr="00C467C3">
        <w:rPr>
          <w:rFonts w:eastAsiaTheme="minorHAnsi"/>
          <w:sz w:val="24"/>
          <w:szCs w:val="24"/>
          <w:lang w:eastAsia="en-US"/>
        </w:rPr>
        <w:t>- товар со сроком годности свыше 2 лет до 3 лет (включительно) должны поставляться с остаточным сроком годности не менее 18 месяцев.</w:t>
      </w:r>
    </w:p>
    <w:p w:rsidR="00C467C3" w:rsidRPr="00C467C3" w:rsidRDefault="00C467C3" w:rsidP="00C467C3">
      <w:pPr>
        <w:jc w:val="both"/>
        <w:rPr>
          <w:rFonts w:eastAsiaTheme="minorHAnsi"/>
          <w:sz w:val="24"/>
          <w:szCs w:val="24"/>
          <w:lang w:eastAsia="en-US"/>
        </w:rPr>
      </w:pPr>
      <w:r w:rsidRPr="00C467C3">
        <w:rPr>
          <w:rFonts w:eastAsiaTheme="minorHAnsi"/>
          <w:sz w:val="24"/>
          <w:szCs w:val="24"/>
          <w:lang w:eastAsia="en-US"/>
        </w:rPr>
        <w:t>4) Продукция должна быть разрешена к применению на территории Российской Федерации и сопровождаться следующими документами:</w:t>
      </w:r>
    </w:p>
    <w:p w:rsidR="00C467C3" w:rsidRDefault="00C467C3" w:rsidP="00C467C3">
      <w:pPr>
        <w:jc w:val="both"/>
        <w:rPr>
          <w:rFonts w:eastAsiaTheme="minorHAnsi"/>
          <w:sz w:val="24"/>
          <w:szCs w:val="24"/>
          <w:lang w:eastAsia="en-US"/>
        </w:rPr>
      </w:pPr>
      <w:r w:rsidRPr="00C467C3">
        <w:rPr>
          <w:rFonts w:eastAsiaTheme="minorHAnsi"/>
          <w:sz w:val="24"/>
          <w:szCs w:val="24"/>
          <w:lang w:eastAsia="en-US"/>
        </w:rPr>
        <w:t xml:space="preserve">- регистрационные удоствоерения и сертификаты соответствия (в зависимости от необходимости наличия данных документов по позициям лота). </w:t>
      </w:r>
    </w:p>
    <w:p w:rsidR="00C467C3" w:rsidRPr="00C467C3" w:rsidRDefault="00C467C3" w:rsidP="00C467C3">
      <w:pPr>
        <w:jc w:val="both"/>
        <w:rPr>
          <w:rFonts w:eastAsiaTheme="minorHAnsi"/>
          <w:sz w:val="24"/>
          <w:szCs w:val="24"/>
          <w:lang w:eastAsia="en-US"/>
        </w:rPr>
      </w:pPr>
      <w:r>
        <w:rPr>
          <w:rFonts w:eastAsiaTheme="minorHAnsi"/>
          <w:sz w:val="24"/>
          <w:szCs w:val="24"/>
          <w:lang w:eastAsia="en-US"/>
        </w:rPr>
        <w:t>-</w:t>
      </w:r>
      <w:r w:rsidRPr="00C467C3">
        <w:rPr>
          <w:rFonts w:eastAsiaTheme="minorHAnsi"/>
          <w:sz w:val="24"/>
          <w:szCs w:val="24"/>
          <w:lang w:eastAsia="en-US"/>
        </w:rPr>
        <w:t xml:space="preserve"> Лицензия на право заниматься фармацевтической деятельностью и сертификат соответствия;</w:t>
      </w:r>
    </w:p>
    <w:p w:rsidR="00C467C3" w:rsidRPr="00C467C3" w:rsidRDefault="00C467C3" w:rsidP="00C467C3">
      <w:pPr>
        <w:jc w:val="both"/>
        <w:rPr>
          <w:rFonts w:eastAsiaTheme="minorHAnsi"/>
          <w:sz w:val="24"/>
          <w:szCs w:val="24"/>
          <w:lang w:eastAsia="en-US"/>
        </w:rPr>
      </w:pPr>
      <w:r w:rsidRPr="00C467C3">
        <w:rPr>
          <w:rFonts w:eastAsiaTheme="minorHAnsi"/>
          <w:sz w:val="24"/>
          <w:szCs w:val="24"/>
          <w:lang w:eastAsia="en-US"/>
        </w:rPr>
        <w:t>- Лицензия на оборот наркотических средств, психотропных веществ и прекурсоров, культивированию наркосодержащих растений;</w:t>
      </w:r>
    </w:p>
    <w:p w:rsidR="00C467C3" w:rsidRPr="00C467C3" w:rsidRDefault="00C467C3" w:rsidP="00C467C3">
      <w:pPr>
        <w:jc w:val="both"/>
        <w:rPr>
          <w:rFonts w:eastAsiaTheme="minorHAnsi"/>
          <w:sz w:val="24"/>
          <w:szCs w:val="24"/>
          <w:lang w:eastAsia="en-US"/>
        </w:rPr>
      </w:pPr>
      <w:r w:rsidRPr="00C467C3">
        <w:rPr>
          <w:rFonts w:eastAsiaTheme="minorHAnsi"/>
          <w:sz w:val="24"/>
          <w:szCs w:val="24"/>
          <w:lang w:eastAsia="en-US"/>
        </w:rPr>
        <w:t>При участии в 2 (двух) и более лотах, Лицензии необходимо предоставлять в одном экземпляре.</w:t>
      </w:r>
    </w:p>
    <w:p w:rsidR="00C467C3" w:rsidRPr="00C467C3" w:rsidRDefault="00C467C3" w:rsidP="00FB7BD7">
      <w:pPr>
        <w:rPr>
          <w:rFonts w:eastAsiaTheme="minorHAnsi"/>
          <w:b/>
          <w:sz w:val="22"/>
          <w:szCs w:val="22"/>
          <w:lang w:eastAsia="en-US"/>
        </w:rPr>
      </w:pPr>
      <w:r w:rsidRPr="00C467C3">
        <w:rPr>
          <w:rFonts w:eastAsiaTheme="minorHAnsi"/>
          <w:sz w:val="24"/>
          <w:szCs w:val="24"/>
          <w:lang w:eastAsia="en-US"/>
        </w:rPr>
        <w:t>5) В составе заявки на участие участник должен представить копии регистрационных удостоверений на предлагаемые изделия медицинского назначения.</w:t>
      </w:r>
    </w:p>
    <w:p w:rsidR="009D6326" w:rsidRDefault="009D6326" w:rsidP="0029340D">
      <w:pPr>
        <w:rPr>
          <w:b/>
          <w:sz w:val="22"/>
          <w:szCs w:val="22"/>
        </w:rPr>
      </w:pPr>
    </w:p>
    <w:tbl>
      <w:tblPr>
        <w:tblW w:w="15466" w:type="dxa"/>
        <w:tblInd w:w="93" w:type="dxa"/>
        <w:tblLayout w:type="fixed"/>
        <w:tblLook w:val="04A0" w:firstRow="1" w:lastRow="0" w:firstColumn="1" w:lastColumn="0" w:noHBand="0" w:noVBand="1"/>
      </w:tblPr>
      <w:tblGrid>
        <w:gridCol w:w="808"/>
        <w:gridCol w:w="2346"/>
        <w:gridCol w:w="5650"/>
        <w:gridCol w:w="1559"/>
        <w:gridCol w:w="709"/>
        <w:gridCol w:w="1276"/>
        <w:gridCol w:w="1548"/>
        <w:gridCol w:w="1570"/>
      </w:tblGrid>
      <w:tr w:rsidR="009A0F2F" w:rsidRPr="00EE6407" w:rsidTr="009C5770">
        <w:trPr>
          <w:trHeight w:val="2040"/>
        </w:trPr>
        <w:tc>
          <w:tcPr>
            <w:tcW w:w="808"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9A0F2F" w:rsidRPr="00EE6407" w:rsidRDefault="009A0F2F" w:rsidP="009A0F2F">
            <w:pPr>
              <w:jc w:val="center"/>
              <w:rPr>
                <w:rFonts w:eastAsia="Times New Roman"/>
                <w:b/>
                <w:bCs/>
                <w:color w:val="000000"/>
              </w:rPr>
            </w:pPr>
            <w:bookmarkStart w:id="0" w:name="_GoBack" w:colFirst="1" w:colLast="1"/>
            <w:r w:rsidRPr="00EE6407">
              <w:rPr>
                <w:rFonts w:eastAsia="Times New Roman"/>
                <w:b/>
                <w:bCs/>
                <w:color w:val="000000"/>
              </w:rPr>
              <w:t>Номер лота</w:t>
            </w:r>
          </w:p>
        </w:tc>
        <w:tc>
          <w:tcPr>
            <w:tcW w:w="2346" w:type="dxa"/>
            <w:tcBorders>
              <w:top w:val="single" w:sz="4" w:space="0" w:color="auto"/>
              <w:left w:val="nil"/>
              <w:bottom w:val="single" w:sz="4" w:space="0" w:color="auto"/>
              <w:right w:val="single" w:sz="4" w:space="0" w:color="auto"/>
            </w:tcBorders>
            <w:shd w:val="clear" w:color="000000" w:fill="FFFF00"/>
            <w:vAlign w:val="center"/>
            <w:hideMark/>
          </w:tcPr>
          <w:p w:rsidR="009A0F2F" w:rsidRPr="00EE6407" w:rsidRDefault="009A0F2F" w:rsidP="009C5770">
            <w:pPr>
              <w:jc w:val="center"/>
              <w:rPr>
                <w:rFonts w:eastAsia="Times New Roman"/>
                <w:b/>
                <w:bCs/>
                <w:color w:val="000000"/>
              </w:rPr>
            </w:pPr>
            <w:r w:rsidRPr="00EE6407">
              <w:rPr>
                <w:rFonts w:eastAsia="Times New Roman"/>
                <w:b/>
                <w:bCs/>
                <w:color w:val="000000"/>
              </w:rPr>
              <w:t>Наименование</w:t>
            </w:r>
          </w:p>
        </w:tc>
        <w:tc>
          <w:tcPr>
            <w:tcW w:w="5650" w:type="dxa"/>
            <w:tcBorders>
              <w:top w:val="single" w:sz="4" w:space="0" w:color="auto"/>
              <w:left w:val="nil"/>
              <w:bottom w:val="single" w:sz="4" w:space="0" w:color="auto"/>
              <w:right w:val="single" w:sz="4" w:space="0" w:color="auto"/>
            </w:tcBorders>
            <w:shd w:val="clear" w:color="000000" w:fill="FFFF00"/>
            <w:vAlign w:val="center"/>
            <w:hideMark/>
          </w:tcPr>
          <w:p w:rsidR="009A0F2F" w:rsidRPr="00EE6407" w:rsidRDefault="009A0F2F" w:rsidP="009A0F2F">
            <w:pPr>
              <w:jc w:val="center"/>
              <w:rPr>
                <w:rFonts w:eastAsia="Times New Roman"/>
                <w:b/>
                <w:bCs/>
                <w:color w:val="000000"/>
              </w:rPr>
            </w:pPr>
            <w:r w:rsidRPr="00EE6407">
              <w:rPr>
                <w:rFonts w:eastAsia="Times New Roman"/>
                <w:b/>
                <w:bCs/>
                <w:color w:val="000000"/>
              </w:rPr>
              <w:t xml:space="preserve">Предмет договора (Международное непатентованное наименование </w:t>
            </w:r>
            <w:r w:rsidRPr="00EE6407">
              <w:rPr>
                <w:rFonts w:eastAsia="Times New Roman"/>
                <w:b/>
                <w:bCs/>
                <w:color w:val="000000"/>
              </w:rPr>
              <w:br/>
              <w:t xml:space="preserve">или </w:t>
            </w:r>
            <w:r w:rsidRPr="00EE6407">
              <w:rPr>
                <w:rFonts w:eastAsia="Times New Roman"/>
                <w:b/>
                <w:bCs/>
                <w:color w:val="000000"/>
              </w:rPr>
              <w:br/>
              <w:t>химическое, группировочное наименование при отсутствии международных непатентованных наименований, Лекарственная форма, в том числе эквивалентные лекарственные формы, Дозировка, Фасовка)</w:t>
            </w:r>
          </w:p>
        </w:tc>
        <w:tc>
          <w:tcPr>
            <w:tcW w:w="1559" w:type="dxa"/>
            <w:tcBorders>
              <w:top w:val="single" w:sz="4" w:space="0" w:color="auto"/>
              <w:left w:val="nil"/>
              <w:bottom w:val="single" w:sz="4" w:space="0" w:color="auto"/>
              <w:right w:val="single" w:sz="4" w:space="0" w:color="auto"/>
            </w:tcBorders>
            <w:shd w:val="clear" w:color="000000" w:fill="FFFF00"/>
            <w:vAlign w:val="center"/>
            <w:hideMark/>
          </w:tcPr>
          <w:p w:rsidR="009A0F2F" w:rsidRPr="00EE6407" w:rsidRDefault="009A0F2F" w:rsidP="009A0F2F">
            <w:pPr>
              <w:jc w:val="center"/>
              <w:rPr>
                <w:rFonts w:eastAsia="Times New Roman"/>
                <w:b/>
                <w:bCs/>
                <w:color w:val="000000"/>
              </w:rPr>
            </w:pPr>
            <w:r w:rsidRPr="00EE6407">
              <w:rPr>
                <w:rFonts w:eastAsia="Times New Roman"/>
                <w:b/>
                <w:bCs/>
                <w:color w:val="000000"/>
              </w:rPr>
              <w:t>ТН</w:t>
            </w:r>
          </w:p>
        </w:tc>
        <w:tc>
          <w:tcPr>
            <w:tcW w:w="709" w:type="dxa"/>
            <w:tcBorders>
              <w:top w:val="single" w:sz="4" w:space="0" w:color="auto"/>
              <w:left w:val="nil"/>
              <w:bottom w:val="single" w:sz="4" w:space="0" w:color="auto"/>
              <w:right w:val="single" w:sz="4" w:space="0" w:color="auto"/>
            </w:tcBorders>
            <w:shd w:val="clear" w:color="000000" w:fill="FFFF00"/>
            <w:vAlign w:val="center"/>
            <w:hideMark/>
          </w:tcPr>
          <w:p w:rsidR="009A0F2F" w:rsidRPr="00EE6407" w:rsidRDefault="009A0F2F" w:rsidP="009A0F2F">
            <w:pPr>
              <w:jc w:val="center"/>
              <w:rPr>
                <w:rFonts w:eastAsia="Times New Roman"/>
                <w:b/>
                <w:bCs/>
                <w:color w:val="000000"/>
              </w:rPr>
            </w:pPr>
            <w:r w:rsidRPr="00EE6407">
              <w:rPr>
                <w:rFonts w:eastAsia="Times New Roman"/>
                <w:b/>
                <w:bCs/>
                <w:color w:val="000000"/>
              </w:rPr>
              <w:t>Ед</w:t>
            </w:r>
            <w:proofErr w:type="gramStart"/>
            <w:r w:rsidRPr="00EE6407">
              <w:rPr>
                <w:rFonts w:eastAsia="Times New Roman"/>
                <w:b/>
                <w:bCs/>
                <w:color w:val="000000"/>
              </w:rPr>
              <w:t>.и</w:t>
            </w:r>
            <w:proofErr w:type="gramEnd"/>
            <w:r w:rsidRPr="00EE6407">
              <w:rPr>
                <w:rFonts w:eastAsia="Times New Roman"/>
                <w:b/>
                <w:bCs/>
                <w:color w:val="000000"/>
              </w:rPr>
              <w:t>з</w:t>
            </w:r>
          </w:p>
        </w:tc>
        <w:tc>
          <w:tcPr>
            <w:tcW w:w="1276" w:type="dxa"/>
            <w:tcBorders>
              <w:top w:val="single" w:sz="4" w:space="0" w:color="auto"/>
              <w:left w:val="nil"/>
              <w:bottom w:val="single" w:sz="4" w:space="0" w:color="auto"/>
              <w:right w:val="single" w:sz="4" w:space="0" w:color="auto"/>
            </w:tcBorders>
            <w:shd w:val="clear" w:color="000000" w:fill="FFFF00"/>
            <w:vAlign w:val="center"/>
            <w:hideMark/>
          </w:tcPr>
          <w:p w:rsidR="009A0F2F" w:rsidRPr="00EE6407" w:rsidRDefault="009A0F2F" w:rsidP="009A0F2F">
            <w:pPr>
              <w:jc w:val="center"/>
              <w:rPr>
                <w:rFonts w:eastAsia="Times New Roman"/>
                <w:b/>
                <w:bCs/>
                <w:color w:val="000000"/>
              </w:rPr>
            </w:pPr>
            <w:r w:rsidRPr="00EE6407">
              <w:rPr>
                <w:rFonts w:eastAsia="Times New Roman"/>
                <w:b/>
                <w:bCs/>
                <w:color w:val="000000"/>
              </w:rPr>
              <w:t>Кол-во</w:t>
            </w:r>
          </w:p>
        </w:tc>
        <w:tc>
          <w:tcPr>
            <w:tcW w:w="1548" w:type="dxa"/>
            <w:tcBorders>
              <w:top w:val="single" w:sz="4" w:space="0" w:color="auto"/>
              <w:left w:val="nil"/>
              <w:bottom w:val="single" w:sz="4" w:space="0" w:color="auto"/>
              <w:right w:val="single" w:sz="4" w:space="0" w:color="auto"/>
            </w:tcBorders>
            <w:shd w:val="clear" w:color="000000" w:fill="FFFF00"/>
            <w:vAlign w:val="center"/>
            <w:hideMark/>
          </w:tcPr>
          <w:p w:rsidR="009A0F2F" w:rsidRPr="00EE6407" w:rsidRDefault="009A0F2F" w:rsidP="009A0F2F">
            <w:pPr>
              <w:jc w:val="center"/>
              <w:rPr>
                <w:rFonts w:eastAsia="Times New Roman"/>
                <w:b/>
                <w:bCs/>
                <w:color w:val="000000"/>
              </w:rPr>
            </w:pPr>
            <w:r w:rsidRPr="00EE6407">
              <w:rPr>
                <w:rFonts w:eastAsia="Times New Roman"/>
                <w:b/>
                <w:bCs/>
                <w:color w:val="000000"/>
              </w:rPr>
              <w:t>Цена за упаковку</w:t>
            </w:r>
          </w:p>
        </w:tc>
        <w:tc>
          <w:tcPr>
            <w:tcW w:w="1570" w:type="dxa"/>
            <w:tcBorders>
              <w:top w:val="single" w:sz="4" w:space="0" w:color="auto"/>
              <w:left w:val="nil"/>
              <w:bottom w:val="single" w:sz="4" w:space="0" w:color="auto"/>
              <w:right w:val="single" w:sz="4" w:space="0" w:color="auto"/>
            </w:tcBorders>
            <w:shd w:val="clear" w:color="000000" w:fill="FFFF00"/>
            <w:vAlign w:val="center"/>
            <w:hideMark/>
          </w:tcPr>
          <w:p w:rsidR="009A0F2F" w:rsidRPr="00EE6407" w:rsidRDefault="009A0F2F" w:rsidP="00EE6407">
            <w:pPr>
              <w:jc w:val="center"/>
              <w:rPr>
                <w:rFonts w:eastAsia="Times New Roman"/>
                <w:b/>
                <w:bCs/>
                <w:color w:val="000000"/>
              </w:rPr>
            </w:pPr>
            <w:r w:rsidRPr="00EE6407">
              <w:rPr>
                <w:rFonts w:eastAsia="Times New Roman"/>
                <w:b/>
                <w:bCs/>
                <w:color w:val="000000"/>
              </w:rPr>
              <w:t>Начальная максимальная цена лота</w:t>
            </w:r>
          </w:p>
        </w:tc>
      </w:tr>
      <w:tr w:rsidR="009A0F2F" w:rsidRPr="00EE6407" w:rsidTr="009C5770">
        <w:trPr>
          <w:trHeight w:val="300"/>
        </w:trPr>
        <w:tc>
          <w:tcPr>
            <w:tcW w:w="808" w:type="dxa"/>
            <w:vMerge w:val="restart"/>
            <w:tcBorders>
              <w:top w:val="nil"/>
              <w:left w:val="single" w:sz="4" w:space="0" w:color="auto"/>
              <w:bottom w:val="single" w:sz="4" w:space="0" w:color="000000"/>
              <w:right w:val="single" w:sz="4" w:space="0" w:color="auto"/>
            </w:tcBorders>
            <w:shd w:val="clear" w:color="000000" w:fill="FFFFFF"/>
            <w:hideMark/>
          </w:tcPr>
          <w:p w:rsidR="009A0F2F" w:rsidRPr="00EE6407" w:rsidRDefault="009A0F2F" w:rsidP="009A0F2F">
            <w:pPr>
              <w:jc w:val="center"/>
              <w:rPr>
                <w:rFonts w:eastAsia="Times New Roman"/>
                <w:color w:val="000000"/>
                <w:sz w:val="16"/>
                <w:szCs w:val="16"/>
              </w:rPr>
            </w:pPr>
            <w:r w:rsidRPr="00EE6407">
              <w:rPr>
                <w:rFonts w:eastAsia="Times New Roman"/>
                <w:color w:val="000000"/>
                <w:sz w:val="16"/>
                <w:szCs w:val="16"/>
              </w:rPr>
              <w:t>1</w:t>
            </w:r>
          </w:p>
        </w:tc>
        <w:tc>
          <w:tcPr>
            <w:tcW w:w="2346" w:type="dxa"/>
            <w:vMerge w:val="restart"/>
            <w:tcBorders>
              <w:top w:val="nil"/>
              <w:left w:val="single" w:sz="4" w:space="0" w:color="auto"/>
              <w:bottom w:val="single" w:sz="4" w:space="0" w:color="000000"/>
              <w:right w:val="single" w:sz="4" w:space="0" w:color="auto"/>
            </w:tcBorders>
            <w:shd w:val="clear" w:color="000000" w:fill="C4D79B"/>
            <w:vAlign w:val="center"/>
            <w:hideMark/>
          </w:tcPr>
          <w:p w:rsidR="009A0F2F" w:rsidRPr="00EE6407" w:rsidRDefault="009A0F2F" w:rsidP="009C5770">
            <w:pPr>
              <w:jc w:val="center"/>
              <w:rPr>
                <w:rFonts w:eastAsia="Times New Roman"/>
                <w:color w:val="000000"/>
              </w:rPr>
            </w:pPr>
            <w:r w:rsidRPr="00EE6407">
              <w:rPr>
                <w:rFonts w:eastAsia="Times New Roman"/>
                <w:color w:val="000000"/>
              </w:rPr>
              <w:t>Наркотические средства, психотропные вещества</w:t>
            </w: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Диазепам, раствор для внутривенного и внутримышечного введения, 5мг/мл, №50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РЕЛАНИУМ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12</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7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A0F2F" w:rsidRPr="00EE6407" w:rsidRDefault="009A0F2F" w:rsidP="00EE6407">
            <w:pPr>
              <w:jc w:val="center"/>
              <w:rPr>
                <w:rFonts w:eastAsia="Times New Roman"/>
                <w:color w:val="000000"/>
                <w:sz w:val="22"/>
                <w:szCs w:val="22"/>
              </w:rPr>
            </w:pPr>
            <w:r w:rsidRPr="00EE6407">
              <w:rPr>
                <w:rFonts w:eastAsia="Times New Roman"/>
                <w:color w:val="000000"/>
                <w:sz w:val="22"/>
                <w:szCs w:val="22"/>
              </w:rPr>
              <w:t>117 767,94</w:t>
            </w: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Кетамин, раствор для внутривенного и внутримышечного введения, 50мг/мл, 2мл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КЕТАМИН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60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Мидазолам, раствор для внутривенного и внутримышечного введения, 5мг/мл, 1мл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ДОРМИКУМ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30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Морфин, раствор для инъекций, 10мг/мл, 1мл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МОРФИНА Г/ХЛ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rPr>
            </w:pPr>
            <w:r w:rsidRPr="00EE6407">
              <w:rPr>
                <w:rFonts w:eastAsia="Times New Roman"/>
              </w:rPr>
              <w:t>Тримеперидин, раствор для инъекций, 20мг/мл, 1мл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ПРОМЕДОЛ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60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Фентанил, раствор для внутривенного и внутримышечного введения, 50мкг/мл, 2мл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ФЕНТАНИЛ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200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val="restart"/>
            <w:tcBorders>
              <w:top w:val="nil"/>
              <w:left w:val="single" w:sz="4" w:space="0" w:color="auto"/>
              <w:bottom w:val="single" w:sz="4" w:space="0" w:color="000000"/>
              <w:right w:val="single" w:sz="4" w:space="0" w:color="auto"/>
            </w:tcBorders>
            <w:shd w:val="clear" w:color="000000" w:fill="FFFFFF"/>
            <w:hideMark/>
          </w:tcPr>
          <w:p w:rsidR="009A0F2F" w:rsidRPr="00EE6407" w:rsidRDefault="009A0F2F" w:rsidP="009A0F2F">
            <w:pPr>
              <w:jc w:val="center"/>
              <w:rPr>
                <w:rFonts w:eastAsia="Times New Roman"/>
                <w:color w:val="000000"/>
                <w:sz w:val="16"/>
                <w:szCs w:val="16"/>
              </w:rPr>
            </w:pPr>
            <w:r w:rsidRPr="00EE6407">
              <w:rPr>
                <w:rFonts w:eastAsia="Times New Roman"/>
                <w:color w:val="000000"/>
                <w:sz w:val="16"/>
                <w:szCs w:val="16"/>
              </w:rPr>
              <w:t>2</w:t>
            </w:r>
          </w:p>
        </w:tc>
        <w:tc>
          <w:tcPr>
            <w:tcW w:w="2346" w:type="dxa"/>
            <w:vMerge w:val="restart"/>
            <w:tcBorders>
              <w:top w:val="nil"/>
              <w:left w:val="single" w:sz="4" w:space="0" w:color="auto"/>
              <w:bottom w:val="single" w:sz="4" w:space="0" w:color="000000"/>
              <w:right w:val="single" w:sz="4" w:space="0" w:color="auto"/>
            </w:tcBorders>
            <w:shd w:val="clear" w:color="000000" w:fill="C4D79B"/>
            <w:vAlign w:val="center"/>
            <w:hideMark/>
          </w:tcPr>
          <w:p w:rsidR="009A0F2F" w:rsidRPr="00EE6407" w:rsidRDefault="009A0F2F" w:rsidP="009C5770">
            <w:pPr>
              <w:jc w:val="center"/>
              <w:rPr>
                <w:rFonts w:eastAsia="Times New Roman"/>
                <w:color w:val="000000"/>
              </w:rPr>
            </w:pPr>
            <w:r w:rsidRPr="00EE6407">
              <w:rPr>
                <w:rFonts w:eastAsia="Times New Roman"/>
                <w:color w:val="000000"/>
              </w:rPr>
              <w:t>Средства для наркоза</w:t>
            </w: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Галотан, жидкость для ингаляций, -, 50мл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ФТОРОТАН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120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7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A0F2F" w:rsidRPr="00EE6407" w:rsidRDefault="009A0F2F" w:rsidP="00EE6407">
            <w:pPr>
              <w:jc w:val="center"/>
              <w:rPr>
                <w:rFonts w:eastAsia="Times New Roman"/>
                <w:color w:val="000000"/>
                <w:sz w:val="22"/>
                <w:szCs w:val="22"/>
              </w:rPr>
            </w:pPr>
            <w:r w:rsidRPr="00EE6407">
              <w:rPr>
                <w:rFonts w:eastAsia="Times New Roman"/>
                <w:color w:val="000000"/>
                <w:sz w:val="22"/>
                <w:szCs w:val="22"/>
              </w:rPr>
              <w:t>134 427,00</w:t>
            </w: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Динитрогена оксид, газ сжатый, 6,2кг, баллоны </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АЗОТА ЗАКИСЬ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шт. </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60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val="restart"/>
            <w:tcBorders>
              <w:top w:val="nil"/>
              <w:left w:val="single" w:sz="4" w:space="0" w:color="auto"/>
              <w:bottom w:val="single" w:sz="4" w:space="0" w:color="000000"/>
              <w:right w:val="single" w:sz="4" w:space="0" w:color="auto"/>
            </w:tcBorders>
            <w:shd w:val="clear" w:color="000000" w:fill="FFFFFF"/>
            <w:hideMark/>
          </w:tcPr>
          <w:p w:rsidR="009A0F2F" w:rsidRPr="00EE6407" w:rsidRDefault="009A0F2F" w:rsidP="009A0F2F">
            <w:pPr>
              <w:jc w:val="center"/>
              <w:rPr>
                <w:rFonts w:eastAsia="Times New Roman"/>
                <w:color w:val="000000"/>
                <w:sz w:val="16"/>
                <w:szCs w:val="16"/>
              </w:rPr>
            </w:pPr>
            <w:r w:rsidRPr="00EE6407">
              <w:rPr>
                <w:rFonts w:eastAsia="Times New Roman"/>
                <w:color w:val="000000"/>
                <w:sz w:val="16"/>
                <w:szCs w:val="16"/>
              </w:rPr>
              <w:t>3</w:t>
            </w:r>
          </w:p>
        </w:tc>
        <w:tc>
          <w:tcPr>
            <w:tcW w:w="2346" w:type="dxa"/>
            <w:vMerge w:val="restart"/>
            <w:tcBorders>
              <w:top w:val="nil"/>
              <w:left w:val="single" w:sz="4" w:space="0" w:color="auto"/>
              <w:bottom w:val="single" w:sz="4" w:space="0" w:color="000000"/>
              <w:right w:val="single" w:sz="4" w:space="0" w:color="auto"/>
            </w:tcBorders>
            <w:shd w:val="clear" w:color="000000" w:fill="C5D9F1"/>
            <w:vAlign w:val="center"/>
            <w:hideMark/>
          </w:tcPr>
          <w:p w:rsidR="009A0F2F" w:rsidRPr="00EE6407" w:rsidRDefault="009A0F2F" w:rsidP="009C5770">
            <w:pPr>
              <w:jc w:val="center"/>
              <w:rPr>
                <w:rFonts w:eastAsia="Times New Roman"/>
              </w:rPr>
            </w:pPr>
            <w:r w:rsidRPr="00EE6407">
              <w:rPr>
                <w:rFonts w:eastAsia="Times New Roman"/>
              </w:rPr>
              <w:t>Средства, действующие на ЦНС, миорелаксанты, улучшающие мозговое кровообращение, симпатоматики, противомикробные</w:t>
            </w: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Алпростадил, концентрат для приготовления раствора для инфузий, 20мкг/мл, 1мл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ВАЗАПРОСТАН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9 057,91</w:t>
            </w:r>
          </w:p>
        </w:tc>
        <w:tc>
          <w:tcPr>
            <w:tcW w:w="157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F36EA" w:rsidRPr="00EE6407" w:rsidRDefault="009F36EA" w:rsidP="00EE6407">
            <w:pPr>
              <w:jc w:val="center"/>
              <w:rPr>
                <w:rFonts w:eastAsia="Times New Roman"/>
                <w:color w:val="000000"/>
                <w:sz w:val="22"/>
                <w:szCs w:val="22"/>
              </w:rPr>
            </w:pPr>
            <w:r w:rsidRPr="00EE6407">
              <w:rPr>
                <w:rFonts w:eastAsia="Times New Roman"/>
                <w:color w:val="000000"/>
                <w:sz w:val="22"/>
                <w:szCs w:val="22"/>
              </w:rPr>
              <w:t>Общая сумма договора не должна превышать</w:t>
            </w:r>
          </w:p>
          <w:p w:rsidR="009A0F2F" w:rsidRPr="00EE6407" w:rsidRDefault="009A0F2F" w:rsidP="00EE6407">
            <w:pPr>
              <w:jc w:val="center"/>
              <w:rPr>
                <w:rFonts w:eastAsia="Times New Roman"/>
                <w:color w:val="000000"/>
                <w:sz w:val="22"/>
                <w:szCs w:val="22"/>
              </w:rPr>
            </w:pPr>
            <w:r w:rsidRPr="00EE6407">
              <w:rPr>
                <w:rFonts w:eastAsia="Times New Roman"/>
                <w:color w:val="000000"/>
                <w:sz w:val="22"/>
                <w:szCs w:val="22"/>
              </w:rPr>
              <w:t>910 276,23</w:t>
            </w: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Аминофиллин, раствор для внутривенного введения, 24мг/мл, 10мл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ЭУФИЛЛИН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42,37</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Аминофиллин, таблетки, 150мг, №30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ЭУФИЛЛИН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11,20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Амитриптилин, таблетки, или таблетки покрытые оболочкой, или </w:t>
            </w:r>
            <w:proofErr w:type="gramStart"/>
            <w:r w:rsidRPr="00EE6407">
              <w:rPr>
                <w:rFonts w:eastAsia="Times New Roman"/>
                <w:color w:val="000000"/>
              </w:rPr>
              <w:t>таблетки</w:t>
            </w:r>
            <w:proofErr w:type="gramEnd"/>
            <w:r w:rsidRPr="00EE6407">
              <w:rPr>
                <w:rFonts w:eastAsia="Times New Roman"/>
                <w:color w:val="000000"/>
              </w:rPr>
              <w:t xml:space="preserve"> покрытые пленочной оболочкой, 25мг, №50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АМИТРИПТИЛИН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22,55</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Беклометазон, аэрозоль для ингаляций дозированный активируемый вдохом, или аэрозоль для ингаляций дозированный, 100мкг/доза, 200доз</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БЕКЛАЗОН ЭКО</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324,80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Бетагистин, капсулы, или таблетки, 24мг, №30 </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БЕТАГИСТИН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50,40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Бетаметазон, суспензия для инъекций, 7 мг/мл или 2мг+5мг/мл, 1мл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ДИПРОСПАН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590,00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Бетаметазон, суспензия для инъекций, 7мг/1мл, 1мл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ФЛОСТЕРОН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545,44</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Бетаметазон, мазь для наружного применения, или крем для наружного применения, 0,05%, 30г</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АКРИДЕРМ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119,74</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Бромдигидрохлорфенилбензодиазепин, раствор для внутривенного и внутримышечного введения, 1мг/мл,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ФЕНАЗЕПАМ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100,00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Бромдигидрохлорфенилбензодиазепин, таблетки, 2,5мг, №50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ФЕНАЗЕПАМ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174,85</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Бромдигидрохлорфенилбензодиазепин, таблетки, или таблетки, диспергируемые в полости рта, 1мг, №50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ЭЛЗЕПАМ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125,94</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Будесонид, суспензия для ингаляций дозированная, 0,25мг/мл, 2мл №20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ПУЛЬМИКОРТ</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889,06</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Будесонид, суспензия для ингаляций дозированная, 0,5мг/мл, 2мл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БУДЕСОНИД</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359,72</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Будесонид, суспензия для ингаляций дозированная, 0,5мг/мл, 2мл №20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ПУЛЬМИКОРТ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1 232,93</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Будесонид+Формотерол, порошок для ингаляций дозированный, 80мкг+4.5мкг/доза, 60доз</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СИМБИКОРТ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1 079,10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Бупивакаин, раствор для инъекций, 5мг/мл, 4мл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МАРКАИН СПИНАЛ ХЕВИ</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526,80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Винпоцетин, концентрат для приготовления раствора для инфузий, 5мг/мл, 2мл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КАВИНТОН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222,89</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Винпоцетин, концентрат для приготовления раствора для инфузий, или раствор для инъекций, 5мг/мл, 2мл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ВИНПОЦЕТИН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59,76</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Винпоцетин, таблетки, 5мг, №50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КАВИНТОН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97,20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Винпоцетин, таблетки, или таблетки покрытые оболочкой, или </w:t>
            </w:r>
            <w:proofErr w:type="gramStart"/>
            <w:r w:rsidRPr="00EE6407">
              <w:rPr>
                <w:rFonts w:eastAsia="Times New Roman"/>
                <w:color w:val="000000"/>
              </w:rPr>
              <w:t>таблетки</w:t>
            </w:r>
            <w:proofErr w:type="gramEnd"/>
            <w:r w:rsidRPr="00EE6407">
              <w:rPr>
                <w:rFonts w:eastAsia="Times New Roman"/>
                <w:color w:val="000000"/>
              </w:rPr>
              <w:t xml:space="preserve"> покрытые пленочной оболочкой, 5мг, №50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ВИНПОЦЕТИН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50,40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Гидрокортизон, мазь глазная, 0,5%, 5г</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ГИДРОКОРТИЗОН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33,60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Гидрокортизон, мазь для наружного применения, 1%, 10г</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ГИДРОКОРТИЗОН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26,31</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Гидроксизин, таблетки, покрытые пленочной оболочкой, 25мг, №25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АТАРАКС</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286,46</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Дексаметазон, раствор для инъекций, 4мг/мл, 1мл №25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ДЕКСАМЕТАЗОН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123,20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Дифенгидрамин, раствор для внутримышечного введения, или раствор для внутривенного и внутримышечного введения, 10мг/мл, 1мл №10   </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ДИМЕДРОЛ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28,76</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Дифенгидрамин, таблетки, 50мг,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ДИМЕДРОЛ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4,56</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Дроперидол, раствор для инъекций, 2,5мг/мл, 2мл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ДРОПЕРИДОЛ</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67,00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Ипратропия бромид+Фенотерол, аэрозоль для ингаляций дозированный, 20мкг/доза+50 мкг/доза, 10мл 200доз</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ИПРАТЕРОЛ</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380,80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Ипратропия бромид+Фенотерол, раствор для ингаляций, 0,25мг/мл+0,5мг/мл, 20мл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ИПРАТЕРОЛ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201,60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Карбамазепин, таблетки, 200мг, №40 или №50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КАРБАМАЗЕПИН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54,22</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Карбамазепин, таблетки, или таблетки пролонгированного действия, 200мг, №50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ФИНЛЕПСИН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187,17</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Кромоглициевая кислота, капли глазные, 20мг/мл или 2%, 10мл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ЛЕКРОЛИН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91,00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Кромоглициевая кислота, спрей назальный дозированный, 2,8мг/доза, 15мл 85доз </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КРОМОГЕКСАЛ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153,08</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Ксилометазолин, капли назальные, 0,1%, 10мл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КСИЛОМЕТАЗОЛИН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16,50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Ксилометазолин, спрей назальный дозированный [для детей], 0,05%, 10мл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ОТРИВИН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149,91</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Ксилометазолин, спрей назальный дозированный, или спрей назальный дозированный [с ментолом и эвкалиптом], 0,1%, 10мл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ОТРИВИН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155,74</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Лакосамид, </w:t>
            </w:r>
            <w:proofErr w:type="gramStart"/>
            <w:r w:rsidRPr="00EE6407">
              <w:rPr>
                <w:rFonts w:eastAsia="Times New Roman"/>
                <w:color w:val="000000"/>
              </w:rPr>
              <w:t>таблетки</w:t>
            </w:r>
            <w:proofErr w:type="gramEnd"/>
            <w:r w:rsidRPr="00EE6407">
              <w:rPr>
                <w:rFonts w:eastAsia="Times New Roman"/>
                <w:color w:val="000000"/>
              </w:rPr>
              <w:t xml:space="preserve"> покрытые пленочной оболочкой , 50мг, №14</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ВИМПАТ</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606,90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Леветирацетам, таблетки, покрытые пленочной оболочкой, или таблетки пролонгированного действия, покрытые пленочной оболочкой, 500мг, №30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ЛЕВЕТИРАЦЕТАМ</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510,71</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Леводопа+Карбидопа, таблетки, 250мг, №100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НАКОМ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1 393,56</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Лидокаин, капли глазные, 2%, 1,5мл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ЛИДОКАИН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23,00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Лидокаин, раствор для инъекций, 100мг/мл, 2мл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ЛИИДОКАИН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25,20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Лидокаин, раствор для инъекций, 20мг/мл или 2%, 2мл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ЛИДОКАИН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39,20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Лоратадин, таблетки, 10мг,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КЛАРИТИН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211,32</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Лоратадин, таблетки, 10мг, №10 </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ЛОРАТАДИН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13,44</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Метилпреднизолон, лиофилизат для приготовления раствора для внутривенного и внутримышечного введения, 1000мг, 15,6мл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СОЛУ-МЕДРОЛ</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509,63</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Метилпреднизолон, таблетки, 4мг, №30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МЕТИПРЕД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183,93</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Метионил-глутамил-гистидил-фенилаланил-пролил-глицил-пролин, капли назальные, 0,1%, 3мл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СЕМАКС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366,81</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Мизопростол, таблетки, 200мкг, №4</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МИРОЛЮТ</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347,29</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Мифепристон, таблетки, 200мг, №3</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МИФЕГИН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3 472,00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Оксарбазепин, таблетки, покрытые пленочной оболочкой, 600мг, №50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ТРИЛЕПТАЛ</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1 431,27</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Оксибупрокаин, капли глазные, 0,4%, 5мл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ИНОКАИН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112,08</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Офлоксацин, капли глазные и ушные, 0,3%, 5мл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ДАНЦИЛ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108,12</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Пентоксифиллин, концентрат для приготовления раствора для инфузий, 20мг/мл, 5мл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ТРЕНТАЛ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141,27</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Пентоксифиллин, раствор для внутривенного введения, или концентрат для приготовления раствора для внутривенного и внутриартериального введения, или раствор для инъекций, или раствор для внутривенного и внутриартериального введения, 20мг/мл, 5мл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ПЕНТОКСИФИЛЛИН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43,68</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Пипекурония бромид, лиофилизат для приготовления раствора для внутривенного введения, 4мг, 2мл №25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АРДУАН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1 419,69</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Пирацетам, капсулы, или таблетки, или таблетки покрытые оболочкой, или </w:t>
            </w:r>
            <w:proofErr w:type="gramStart"/>
            <w:r w:rsidRPr="00EE6407">
              <w:rPr>
                <w:rFonts w:eastAsia="Times New Roman"/>
                <w:color w:val="000000"/>
              </w:rPr>
              <w:t>таблетки</w:t>
            </w:r>
            <w:proofErr w:type="gramEnd"/>
            <w:r w:rsidRPr="00EE6407">
              <w:rPr>
                <w:rFonts w:eastAsia="Times New Roman"/>
                <w:color w:val="000000"/>
              </w:rPr>
              <w:t xml:space="preserve"> покрытые пленочной оболочкой, 400мг, №60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ПИРАЦЕТАМ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72,33</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Пирацетам, раствор для внутривенного и внутримышечного введения, или раствор для внутривенного введения, 200мг/мл, 5мл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ПИРАЦЕТАМ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69,57</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Пирибедил, таблетки с контролируемым высвобождением покрытые оболочкой, или таблетки с контролируемым высвобождением, покрытые пленочной оболочкой, 50мг, №30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ПРОНОРАН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416,53</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Пиридостигмина бромид, таблетки, 60мг, №100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КАЛИМИН 60 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670,65</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Прамипексол, таблетки, или таблетки пролонгированного действия, 0,375мг,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МИРАПЕКС ПД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128,08</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Преднизолон, раствор для внутривенного и внутримышечного введения, 30мг, 1мл №3</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ПРЕДНИЗОЛ</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31,36</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Преднизолон, таблетки, 5мг, №100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ПРЕДНИЗОЛОН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96,37</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Салметерол+Флутиказон, аэрозоль для ингаляций дозированный, 25мкг/125мкг/доза, 120доз</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СИЕРЕТИД</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997,69</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Сальбутамол, аэрозоль для ингаляций дозированный активируемый вдохом, 100мкг/доза, 200доз</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САЛАМОЛ ЭКО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317,91</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Сальбутамол, аэрозоль для ингаляций дозированный, </w:t>
            </w:r>
            <w:r w:rsidRPr="00EE6407">
              <w:rPr>
                <w:rFonts w:eastAsia="Times New Roman"/>
                <w:color w:val="000000"/>
              </w:rPr>
              <w:lastRenderedPageBreak/>
              <w:t>100мкг/доза или 0,1мг/доза, 200доз 12мл или 15г</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lastRenderedPageBreak/>
              <w:t>САЛЬБУТАМОЛ</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100,80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Суксаметония хлорид, раствор для внутривенного и внутримышечного введения, 20мг/мл, 5мл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ЛИСТЕНОН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121,69</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Сульпирид, капсулы, или таблетки, 200мг, №12</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ЭГЛОНИЛ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121,62</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Сульпирид, раствор для внутримышечного введения, 50мг/мл, 2мл №6</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ЭГЛОНИЛ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330,86</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Тизанидин, таблетки, 4мг, №30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ТИЗАНИДИН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200,00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Тиоридазин, </w:t>
            </w:r>
            <w:proofErr w:type="gramStart"/>
            <w:r w:rsidRPr="00EE6407">
              <w:rPr>
                <w:rFonts w:eastAsia="Times New Roman"/>
                <w:color w:val="000000"/>
              </w:rPr>
              <w:t>таблетки</w:t>
            </w:r>
            <w:proofErr w:type="gramEnd"/>
            <w:r w:rsidRPr="00EE6407">
              <w:rPr>
                <w:rFonts w:eastAsia="Times New Roman"/>
                <w:color w:val="000000"/>
              </w:rPr>
              <w:t xml:space="preserve"> покрытые пленочной оболочкой, 25мг, №100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ТИОРИЛ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116,32</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Фенилэфрин, раствор для инъекций, 10мг/мл, 1мл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СТЕЛФРИН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95,74</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Хлоропирамин, раствор для внутривенного и внутримышечного введения, 20мг/мл, 1мл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СУПРАСТИН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137,36</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Хлоропирамин, раствор для инъекций, или раствор для внутривенного и внутримышечного введения, 20мг/мл, 1мл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ХЛОРОПИРАМИН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57,80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Хлоропирамин, таблетки, 25мг, №20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СУПРАСТИН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124,41</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Хлоропирамин, таблетки, 25мг, №20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ХЛОРОПИРАМИН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78,40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Хлорпромазин, раствор для внутривенного и внутримышечного введения, 25мг/мл, 2мл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АМИНАЗИН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158,42</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Холина Альфосцерат, раствор для внутривенного и внутримышечного введения, или раствор для инфузий и внутримышечного введения, 250мг/мл, 4мл №3</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ГЛЕАЦЕР</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190,40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Цетиризин, </w:t>
            </w:r>
            <w:proofErr w:type="gramStart"/>
            <w:r w:rsidRPr="00EE6407">
              <w:rPr>
                <w:rFonts w:eastAsia="Times New Roman"/>
                <w:color w:val="000000"/>
              </w:rPr>
              <w:t>таблетки</w:t>
            </w:r>
            <w:proofErr w:type="gramEnd"/>
            <w:r w:rsidRPr="00EE6407">
              <w:rPr>
                <w:rFonts w:eastAsia="Times New Roman"/>
                <w:color w:val="000000"/>
              </w:rPr>
              <w:t xml:space="preserve"> покрытые пленочной оболочкой , 10мг, №20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ЦЕТРИН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149,22</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Цетиризин, таблетки, или таблетки покрытые оболочкой, или </w:t>
            </w:r>
            <w:proofErr w:type="gramStart"/>
            <w:r w:rsidRPr="00EE6407">
              <w:rPr>
                <w:rFonts w:eastAsia="Times New Roman"/>
                <w:color w:val="000000"/>
              </w:rPr>
              <w:t>таблетки</w:t>
            </w:r>
            <w:proofErr w:type="gramEnd"/>
            <w:r w:rsidRPr="00EE6407">
              <w:rPr>
                <w:rFonts w:eastAsia="Times New Roman"/>
                <w:color w:val="000000"/>
              </w:rPr>
              <w:t xml:space="preserve"> покрытые пленочной оболочкой, 10мг, №20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ЦЕТИРИЗИН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72,80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Цетиризин, </w:t>
            </w:r>
            <w:proofErr w:type="gramStart"/>
            <w:r w:rsidRPr="00EE6407">
              <w:rPr>
                <w:rFonts w:eastAsia="Times New Roman"/>
                <w:color w:val="000000"/>
              </w:rPr>
              <w:t>таблетки</w:t>
            </w:r>
            <w:proofErr w:type="gramEnd"/>
            <w:r w:rsidRPr="00EE6407">
              <w:rPr>
                <w:rFonts w:eastAsia="Times New Roman"/>
                <w:color w:val="000000"/>
              </w:rPr>
              <w:t xml:space="preserve"> покрытые пленочной оболочкой, 10мг, №7</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ЗИРТЕК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73,61</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Цитиколин, раствор для внутривенного и внутримышечного введения, 1000мг, 4мл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ЦЕРЕСИЛ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848,00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Эпинефрин, раствор для инъекций, 1мг/мл, 1мл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АДРЕНАЛИН Г/ХЛ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70,76</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val="restart"/>
            <w:tcBorders>
              <w:top w:val="nil"/>
              <w:left w:val="single" w:sz="4" w:space="0" w:color="auto"/>
              <w:bottom w:val="single" w:sz="4" w:space="0" w:color="000000"/>
              <w:right w:val="single" w:sz="4" w:space="0" w:color="auto"/>
            </w:tcBorders>
            <w:shd w:val="clear" w:color="000000" w:fill="FFFFFF"/>
            <w:hideMark/>
          </w:tcPr>
          <w:p w:rsidR="009A0F2F" w:rsidRPr="00EE6407" w:rsidRDefault="009A0F2F" w:rsidP="009A0F2F">
            <w:pPr>
              <w:jc w:val="center"/>
              <w:rPr>
                <w:rFonts w:eastAsia="Times New Roman"/>
                <w:color w:val="000000"/>
                <w:sz w:val="16"/>
                <w:szCs w:val="16"/>
              </w:rPr>
            </w:pPr>
            <w:r w:rsidRPr="00EE6407">
              <w:rPr>
                <w:rFonts w:eastAsia="Times New Roman"/>
                <w:color w:val="000000"/>
                <w:sz w:val="16"/>
                <w:szCs w:val="16"/>
              </w:rPr>
              <w:t>4</w:t>
            </w:r>
          </w:p>
        </w:tc>
        <w:tc>
          <w:tcPr>
            <w:tcW w:w="2346" w:type="dxa"/>
            <w:vMerge w:val="restart"/>
            <w:tcBorders>
              <w:top w:val="nil"/>
              <w:left w:val="single" w:sz="4" w:space="0" w:color="auto"/>
              <w:bottom w:val="single" w:sz="4" w:space="0" w:color="000000"/>
              <w:right w:val="single" w:sz="4" w:space="0" w:color="auto"/>
            </w:tcBorders>
            <w:shd w:val="clear" w:color="000000" w:fill="C4D79B"/>
            <w:vAlign w:val="center"/>
            <w:hideMark/>
          </w:tcPr>
          <w:p w:rsidR="009A0F2F" w:rsidRPr="00EE6407" w:rsidRDefault="009A0F2F" w:rsidP="009C5770">
            <w:pPr>
              <w:jc w:val="center"/>
              <w:rPr>
                <w:rFonts w:eastAsia="Times New Roman"/>
                <w:color w:val="000000"/>
              </w:rPr>
            </w:pPr>
            <w:r w:rsidRPr="00EE6407">
              <w:rPr>
                <w:rFonts w:eastAsia="Times New Roman"/>
                <w:color w:val="000000"/>
              </w:rPr>
              <w:t>ПКУ</w:t>
            </w: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Клонидин, раствор для внутривенного введения , 0,1мг/мл, 1мл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КЛОФЕЛИН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30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A0F2F" w:rsidRPr="00EE6407" w:rsidRDefault="009A0F2F" w:rsidP="00EE6407">
            <w:pPr>
              <w:jc w:val="center"/>
              <w:rPr>
                <w:rFonts w:eastAsia="Times New Roman"/>
                <w:color w:val="000000"/>
                <w:sz w:val="22"/>
                <w:szCs w:val="22"/>
              </w:rPr>
            </w:pPr>
            <w:r w:rsidRPr="00EE6407">
              <w:rPr>
                <w:rFonts w:eastAsia="Times New Roman"/>
                <w:color w:val="000000"/>
                <w:sz w:val="22"/>
                <w:szCs w:val="22"/>
              </w:rPr>
              <w:t>298 616,05</w:t>
            </w: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Клонидин, таблетки, 0,15мг, №50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КЛОФЕЛИН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отсутствует (активные вещества: кодеин 8мг, термопсиса ланцетного трава 20г, натрия гидрокарбонат 200мг, солодки корни 200мг), таблетки, -,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КОДЕЛАНОВ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100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Прегабалин, капсулы, 75мг, №14</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ПРЕГАБАЛИН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100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Тиопентал натрия, порошок для приготовления раствора для внутривенного введения, 0,5г, №50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ТИОПЕНТАЛ НАТРИЯ</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Трамадол, раствор для инъекций, 50мг/мл, 2мл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ТРАМАДОЛ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480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Трамадол, таблетки , 100мг, №20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ТРАМАДОЛ</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35</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Тропикамид, капли глазные, 0,5%, 10мл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ТРОПИКАМИД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Тропикамид, капли глазные, 1%, 10мл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ТРОПИКАМИД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5</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Циклопентолат, капли глазные, 1%, 5мл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ЦИКЛОМЕД</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25</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Этанол, раствор для наружного применения и приготовления лекарственных форм, или раствор для приготовления лекарственных форм, или концентрат для приготовления раствора для наружного применения, 95%, 100мл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СПИРТ ЭТИЛОВЫЙ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noWrap/>
            <w:hideMark/>
          </w:tcPr>
          <w:p w:rsidR="009A0F2F" w:rsidRPr="00EE6407" w:rsidRDefault="009A0F2F" w:rsidP="009A0F2F">
            <w:pPr>
              <w:jc w:val="center"/>
              <w:rPr>
                <w:rFonts w:eastAsia="Times New Roman"/>
                <w:color w:val="000000"/>
              </w:rPr>
            </w:pPr>
            <w:r w:rsidRPr="00EE6407">
              <w:rPr>
                <w:rFonts w:eastAsia="Times New Roman"/>
                <w:color w:val="000000"/>
              </w:rPr>
              <w:t>3500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Этанол, раствор для наружного применения, или раствор для наружного применения [спиртовой], или раствор для наружного применения и приготовления лекарственных форм, 70%, 100мл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СПИРТ ЭТИЛОВЫЙ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noWrap/>
            <w:hideMark/>
          </w:tcPr>
          <w:p w:rsidR="009A0F2F" w:rsidRPr="00EE6407" w:rsidRDefault="009A0F2F" w:rsidP="009A0F2F">
            <w:pPr>
              <w:jc w:val="center"/>
              <w:rPr>
                <w:rFonts w:eastAsia="Times New Roman"/>
                <w:color w:val="000000"/>
              </w:rPr>
            </w:pPr>
            <w:r w:rsidRPr="00EE6407">
              <w:rPr>
                <w:rFonts w:eastAsia="Times New Roman"/>
                <w:color w:val="000000"/>
              </w:rPr>
              <w:t>7500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val="restart"/>
            <w:tcBorders>
              <w:top w:val="nil"/>
              <w:left w:val="single" w:sz="4" w:space="0" w:color="auto"/>
              <w:bottom w:val="single" w:sz="4" w:space="0" w:color="000000"/>
              <w:right w:val="single" w:sz="4" w:space="0" w:color="auto"/>
            </w:tcBorders>
            <w:shd w:val="clear" w:color="000000" w:fill="FFFFFF"/>
            <w:hideMark/>
          </w:tcPr>
          <w:p w:rsidR="009A0F2F" w:rsidRPr="00EE6407" w:rsidRDefault="009A0F2F" w:rsidP="009A0F2F">
            <w:pPr>
              <w:jc w:val="center"/>
              <w:rPr>
                <w:rFonts w:eastAsia="Times New Roman"/>
                <w:color w:val="000000"/>
                <w:sz w:val="16"/>
                <w:szCs w:val="16"/>
              </w:rPr>
            </w:pPr>
            <w:r w:rsidRPr="00EE6407">
              <w:rPr>
                <w:rFonts w:eastAsia="Times New Roman"/>
                <w:color w:val="000000"/>
                <w:sz w:val="16"/>
                <w:szCs w:val="16"/>
              </w:rPr>
              <w:t>5</w:t>
            </w:r>
          </w:p>
        </w:tc>
        <w:tc>
          <w:tcPr>
            <w:tcW w:w="2346" w:type="dxa"/>
            <w:vMerge w:val="restart"/>
            <w:tcBorders>
              <w:top w:val="nil"/>
              <w:left w:val="single" w:sz="4" w:space="0" w:color="auto"/>
              <w:bottom w:val="single" w:sz="4" w:space="0" w:color="000000"/>
              <w:right w:val="single" w:sz="4" w:space="0" w:color="auto"/>
            </w:tcBorders>
            <w:shd w:val="clear" w:color="000000" w:fill="C5D9F1"/>
            <w:vAlign w:val="center"/>
            <w:hideMark/>
          </w:tcPr>
          <w:p w:rsidR="009A0F2F" w:rsidRPr="00EE6407" w:rsidRDefault="009A0F2F" w:rsidP="009C5770">
            <w:pPr>
              <w:jc w:val="center"/>
              <w:rPr>
                <w:rFonts w:eastAsia="Times New Roman"/>
                <w:color w:val="000000"/>
              </w:rPr>
            </w:pPr>
            <w:r w:rsidRPr="00EE6407">
              <w:rPr>
                <w:rFonts w:eastAsia="Times New Roman"/>
                <w:color w:val="000000"/>
              </w:rPr>
              <w:t>Средства  для лечения ЖКТ, гипогликимические, влияющие на липидный и холестериновый обмен средства, витамины</w:t>
            </w: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Алгелдрат+магния гидроксид, суспензия для приема внутрь, -, 170г</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АЛМАГЕЛЬ</w:t>
            </w:r>
          </w:p>
        </w:tc>
        <w:tc>
          <w:tcPr>
            <w:tcW w:w="709" w:type="dxa"/>
            <w:tcBorders>
              <w:top w:val="nil"/>
              <w:left w:val="nil"/>
              <w:bottom w:val="single" w:sz="4" w:space="0" w:color="auto"/>
              <w:right w:val="single" w:sz="4" w:space="0" w:color="auto"/>
            </w:tcBorders>
            <w:shd w:val="clear" w:color="000000" w:fill="FFFFFF"/>
            <w:noWrap/>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noWrap/>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250,65</w:t>
            </w:r>
          </w:p>
        </w:tc>
        <w:tc>
          <w:tcPr>
            <w:tcW w:w="157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A0F2F" w:rsidRPr="00EE6407" w:rsidRDefault="00426366" w:rsidP="00EE6407">
            <w:pPr>
              <w:jc w:val="center"/>
              <w:rPr>
                <w:rFonts w:eastAsia="Times New Roman"/>
                <w:color w:val="000000"/>
                <w:sz w:val="22"/>
                <w:szCs w:val="22"/>
              </w:rPr>
            </w:pPr>
            <w:r w:rsidRPr="00EE6407">
              <w:rPr>
                <w:rFonts w:eastAsia="Times New Roman"/>
                <w:color w:val="000000"/>
                <w:sz w:val="22"/>
                <w:szCs w:val="22"/>
              </w:rPr>
              <w:t xml:space="preserve">Общая сумма договора не должна превышать  </w:t>
            </w:r>
            <w:r w:rsidR="009A0F2F" w:rsidRPr="00EE6407">
              <w:rPr>
                <w:rFonts w:eastAsia="Times New Roman"/>
                <w:color w:val="000000"/>
                <w:sz w:val="22"/>
                <w:szCs w:val="22"/>
              </w:rPr>
              <w:t>920 874,47</w:t>
            </w: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Апротинин, раствор для инфузий, или раствор для внутривенного введения, 10 тыс</w:t>
            </w:r>
            <w:proofErr w:type="gramStart"/>
            <w:r w:rsidRPr="00EE6407">
              <w:rPr>
                <w:rFonts w:eastAsia="Times New Roman"/>
                <w:color w:val="000000"/>
              </w:rPr>
              <w:t>.К</w:t>
            </w:r>
            <w:proofErr w:type="gramEnd"/>
            <w:r w:rsidRPr="00EE6407">
              <w:rPr>
                <w:rFonts w:eastAsia="Times New Roman"/>
                <w:color w:val="000000"/>
              </w:rPr>
              <w:t>ИЕ/мл, 10мл №25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ГОРДОКС</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5 142,43</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Аскорбиновая кислота, лиофилизат для приготовления раствора для внутривенного введения, 2,5г, №50 </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АСКОРБИНОВАЯ КИСЛОТА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noWrap/>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454,50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Аскорбиновая кислота, лиофилизат для приготовления раствора для внутривенного введения, 50мг, №200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АСКОРБИНОВАЯ КИСЛОТА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Аскорбиновая кислота, лиофилизат для приготовления раствора для внутривенного введения, 50мг/мл, 2мл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АСКОРБИНОВАЯ КИСЛОТА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noWrap/>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29,59</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Аторвастатин, лиофилизат для приготовления раствора для внутривенного введения, 10мг, №30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АТОРВАСТАТИН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106,40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Аторвастатин, лиофилизат для приготовления раствора для внутривенного введения, 10мг, №90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ТОРВАКАРД</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noWrap/>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263,20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Аторвастатин, лиофилизат для приготовления раствора для внутривенного введения, 20мг, №30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АТОРВАСТАТИН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168,00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Аторвастатин, лиофилизат для приготовления раствора для внутривенного введения, 20мг, №90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ТОРВАКАРД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noWrap/>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792,74</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Аторвастатин, лиофилизат для приготовления раствора для внутривенного введения, 40мг , №90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ТОРВАКАРД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1 120,00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Аторвастатин, лиофилизат для приготовления раствора для внутривенного введения, 40мг, №30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АТОРВАСТАТИН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noWrap/>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201,60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Аторвастатин, лиофилизат для приготовления раствора для внутривенного введения, 80мг, №30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АТОРВАСТАТИН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425,60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Бисакодил, лиофилизат для приготовления раствора для внутривенного введения, 10мг,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БИСАКОДИЛ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noWrap/>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39,41</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Бисакодил, лиофилизат для приготовления раствора для внутривенного введения, 5мг, №30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БИСАКОДИЛ</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24,83</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Висмута трикалия дицитрат, таблетки, или </w:t>
            </w:r>
            <w:proofErr w:type="gramStart"/>
            <w:r w:rsidRPr="00EE6407">
              <w:rPr>
                <w:rFonts w:eastAsia="Times New Roman"/>
                <w:color w:val="000000"/>
              </w:rPr>
              <w:t>таблетки</w:t>
            </w:r>
            <w:proofErr w:type="gramEnd"/>
            <w:r w:rsidRPr="00EE6407">
              <w:rPr>
                <w:rFonts w:eastAsia="Times New Roman"/>
                <w:color w:val="000000"/>
              </w:rPr>
              <w:t xml:space="preserve"> покрытые </w:t>
            </w:r>
            <w:r w:rsidRPr="00EE6407">
              <w:rPr>
                <w:rFonts w:eastAsia="Times New Roman"/>
                <w:color w:val="000000"/>
              </w:rPr>
              <w:lastRenderedPageBreak/>
              <w:t>пленочной оболочкой, 120мг, №112</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lastRenderedPageBreak/>
              <w:t xml:space="preserve">УЛЬКАВИКС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noWrap/>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679,44</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Декстроза+Калия хлорид+Натрия хлорид+Натрия цитрат, лиофилизат для приготовления раствора для внутривенного введения, -, 18,9г №20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РЕГИДРОН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404,46</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Железа [III] гидроксид полимальтозат, лиофилизат для приготовления раствора для внутривенного введения, 100мг, №90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ФЕРРУМ-ЛЕК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noWrap/>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450,00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Инозил+Меглюмин+Метионин+Никотинамид+Янтарная кислота, раствор для инфузий, 400мл,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РЕМАКСОЛ</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391,55</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Инсулин растворимый [человеческий генно-инженерный], лиофилизат для приготовления раствора для внутривенного введения, 100ме/мл, 10мл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АКТРАПИД  НМ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noWrap/>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378,22</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Инсулин растворимый [человеческий генно-инженерный], лиофилизат для приготовления раствора для внутривенного введения, 100ме/мл, 3мл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АКТРАПИД  НМ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839,20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Инсулин-изофан [человеческий генно-инженерный], лиофилизат для приготовления раствора для внутривенного введения, 100ме/мл, 3мл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БИОСУЛИН  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noWrap/>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1 086,40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Калия и магния аспарагинат, лиофилизат для приготовления раствора для внутривенного введения, -, 10мл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АСПАРКАМ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61,47</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Калия и магния аспарагинат, лиофилизат для приготовления раствора для внутривенного введения, -, №50 </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АСПАРКАМ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noWrap/>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35,00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Калия и магния аспарагинат, лиофилизат для приготовления раствора для внутривенного введения, 158мг+140мг, №50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ПАНАНГИН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130,00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Калия и магния аспарагинат, лиофилизат для приготовления раствора для внутривенного введения, 45,2мг/мл+40мг/мл, 10мл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АСПАРКАМ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noWrap/>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55,00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Калия йодид, лиофилизат для приготовления раствора для внутривенного введения, 200мг, №100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ЙОДБАЛАНС-200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151,05</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Калия хлорид</w:t>
            </w:r>
            <w:proofErr w:type="gramStart"/>
            <w:r w:rsidRPr="00EE6407">
              <w:rPr>
                <w:rFonts w:eastAsia="Times New Roman"/>
                <w:color w:val="000000"/>
              </w:rPr>
              <w:t xml:space="preserve"> ,</w:t>
            </w:r>
            <w:proofErr w:type="gramEnd"/>
            <w:r w:rsidRPr="00EE6407">
              <w:rPr>
                <w:rFonts w:eastAsia="Times New Roman"/>
                <w:color w:val="000000"/>
              </w:rPr>
              <w:t xml:space="preserve"> лиофилизат для приготовления раствора для внутривенного введения, 40мг/мл, 10мл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КАЛИЯ ХЛОРИД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noWrap/>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36,96</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Кальция глюконат, лиофилизат для приготовления раствора для внутривенного введения, 100мг/мл, 10мл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КАЛЬЦИЯ ГЛЮКОНАТ</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134,40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Кальция глюконат, лиофилизат для приготовления раствора для внутривенного введения, 500мг,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КАЛЬЦИЯ ГЛЮКОНАТ</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noWrap/>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Лактулоза, лиофилизат для приготовления раствора для внутривенного введения, 667мг/мл, 200мл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ДЮФАЛАК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246,40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Лоперамид, лиофилизат для приготовления раствора для внутривенного введения, 2мг, №20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ИМОДИУМ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noWrap/>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406,96</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Лоперамид, лиофилизат для приготовления раствора для внутривенного введения, 2мг, №20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ЛОПЕРАМИД</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26,51</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Магния сульфат, лиофилизат для приготовления раствора для внутривенного введения, 250мг/мл, 10мл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МАГНИЯ СУЛЬФАТ</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noWrap/>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39,31</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Магния сульфат, лиофилизат для приготовления раствора для внутривенного введения, 250мг/мл, 5мл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МАГНИЯ СУЛЬФАТ</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28,38</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Макрогол, лиофилизат для приготовления раствора для внутривенного введения, 14г, №15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ЛАВАКОЛ</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noWrap/>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185,61</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Макрогол, лиофилизат для приготовления раствора для внутривенного введения, 64г, №4</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ФОРТРАНС</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489,17</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Мебеверин, капсулы пролонгированного действия, или капсулы с пролонгированным высвобождением, 200мг, №60 </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СПАРЕКС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noWrap/>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563,36</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Менадиона натрия бисульфит, лиофилизат для приготовления раствора для внутривенного введения, 10мг/мл, 1мл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ВИКАСОЛ</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65,57</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Метоклопрамид, раствор для внутривенного и внутримышечного введения, 5мг/мл, 2мл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ЦЕРУКАЛ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noWrap/>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218,38</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Метоклопрамид, раствор для инъекций, или раствор для внутривенного и внутримышечного введения, 5мг/мл, 2мл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МЕТОКЛОПРАМИД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57,90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Метоклопрамид, таблетки , 10мг, №50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МЕТОКЛОПРАМИД</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noWrap/>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26,13</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Метоклопрамид, таблетки , 10мг, №50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ЦЕРУКАЛ</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109,36</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Октреотид, лиофилизат для приготовления раствора для внутривенного введения, 0,1мг/мл, 1мл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САНДОСТАТИН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noWrap/>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2 296,00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Октреотид, лиофилизат для приготовления раствора для внутривенного введения, 100мкг/мл или 0,1мг/мл, 1мл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ОКТРЕОТИД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2 121,08</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Омепразол, капсулы, или капсулы кишечнорастворимые, 20мг, №30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ОМЕПРАЗОЛ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noWrap/>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42,50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Омепразол, лиофилизат для приготовления раствора для инфузий, 40мг,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ОМЕЗ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147,69</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Панкреатин, капсулы, или капсулы кишечнорастворимые, 10 000 </w:t>
            </w:r>
            <w:proofErr w:type="gramStart"/>
            <w:r w:rsidRPr="00EE6407">
              <w:rPr>
                <w:rFonts w:eastAsia="Times New Roman"/>
                <w:color w:val="000000"/>
              </w:rPr>
              <w:t>ЕД</w:t>
            </w:r>
            <w:proofErr w:type="gramEnd"/>
            <w:r w:rsidRPr="00EE6407">
              <w:rPr>
                <w:rFonts w:eastAsia="Times New Roman"/>
                <w:color w:val="000000"/>
              </w:rPr>
              <w:t>, №20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ЭРМИТАЛЬ 10000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noWrap/>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165,98</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Панкреатин, капсулы, или капсулы кишечнорастворимые, 25 000 </w:t>
            </w:r>
            <w:proofErr w:type="gramStart"/>
            <w:r w:rsidRPr="00EE6407">
              <w:rPr>
                <w:rFonts w:eastAsia="Times New Roman"/>
                <w:color w:val="000000"/>
              </w:rPr>
              <w:t>ЕД</w:t>
            </w:r>
            <w:proofErr w:type="gramEnd"/>
            <w:r w:rsidRPr="00EE6407">
              <w:rPr>
                <w:rFonts w:eastAsia="Times New Roman"/>
                <w:color w:val="000000"/>
              </w:rPr>
              <w:t>, №20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ЭРМИТАЛЬ 25000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324,95</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Панкреатин, </w:t>
            </w:r>
            <w:proofErr w:type="gramStart"/>
            <w:r w:rsidRPr="00EE6407">
              <w:rPr>
                <w:rFonts w:eastAsia="Times New Roman"/>
                <w:color w:val="000000"/>
              </w:rPr>
              <w:t>таблетки</w:t>
            </w:r>
            <w:proofErr w:type="gramEnd"/>
            <w:r w:rsidRPr="00EE6407">
              <w:rPr>
                <w:rFonts w:eastAsia="Times New Roman"/>
                <w:color w:val="000000"/>
              </w:rPr>
              <w:t xml:space="preserve"> покрытые кишечнорастворимой оболочкой, 100мг, №20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ПАНКРЕАТИН  ФОРТЕ</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noWrap/>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33,60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Панкреатин, таблетки покрытые кишечнорастворимой оболочкой, 7.5+10+0.375 тыс.Ед</w:t>
            </w:r>
            <w:proofErr w:type="gramStart"/>
            <w:r w:rsidRPr="00EE6407">
              <w:rPr>
                <w:rFonts w:eastAsia="Times New Roman"/>
                <w:color w:val="000000"/>
              </w:rPr>
              <w:t>.Е</w:t>
            </w:r>
            <w:proofErr w:type="gramEnd"/>
            <w:r w:rsidRPr="00EE6407">
              <w:rPr>
                <w:rFonts w:eastAsia="Times New Roman"/>
                <w:color w:val="000000"/>
              </w:rPr>
              <w:t>вр.Ф., №20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МЕЗИМ ФОРТЕ</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177,53</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Панкреатин, таблетки покрытые кишечнорастворимой оболочкой, или таблетки кишечнорастворимые, покрытые пленочной оболочкой, 25 </w:t>
            </w:r>
            <w:proofErr w:type="gramStart"/>
            <w:r w:rsidRPr="00EE6407">
              <w:rPr>
                <w:rFonts w:eastAsia="Times New Roman"/>
                <w:color w:val="000000"/>
              </w:rPr>
              <w:t>ЕД</w:t>
            </w:r>
            <w:proofErr w:type="gramEnd"/>
            <w:r w:rsidRPr="00EE6407">
              <w:rPr>
                <w:rFonts w:eastAsia="Times New Roman"/>
                <w:color w:val="000000"/>
              </w:rPr>
              <w:t>, №60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ПАНКРЕАТИН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noWrap/>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44,72</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Панкреатин, таблетки покрытые оболочкой, -, №20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МЕЗИМ ФОРТЕ</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75,33</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Панкреатин, таблетки покрытые оболочкой, -, №80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МЕЗИМ ФОРТЕ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noWrap/>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293,88</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Пиридоксин, лиофилизат для приготовления раствора для внутривенного введения, 50мг/мл, 1мл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ПИРИДОКСИНА Г/ ХЛ</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28,00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Рабепрозол, лиофилизат для приготовления раствора для внутревенного введения, 20мг,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РАБЕЛОК</w:t>
            </w:r>
          </w:p>
        </w:tc>
        <w:tc>
          <w:tcPr>
            <w:tcW w:w="709" w:type="dxa"/>
            <w:tcBorders>
              <w:top w:val="nil"/>
              <w:left w:val="nil"/>
              <w:bottom w:val="single" w:sz="4" w:space="0" w:color="auto"/>
              <w:right w:val="single" w:sz="4" w:space="0" w:color="auto"/>
            </w:tcBorders>
            <w:shd w:val="clear" w:color="000000" w:fill="FFFFFF"/>
            <w:noWrap/>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noWrap/>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409,90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Ранитидин, раствор для внутривенного и внутримышечного введения, 25мг/мл, 2мл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АЦИЛОК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183,50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Ранитидин, </w:t>
            </w:r>
            <w:proofErr w:type="gramStart"/>
            <w:r w:rsidRPr="00EE6407">
              <w:rPr>
                <w:rFonts w:eastAsia="Times New Roman"/>
                <w:color w:val="000000"/>
              </w:rPr>
              <w:t>таблетки</w:t>
            </w:r>
            <w:proofErr w:type="gramEnd"/>
            <w:r w:rsidRPr="00EE6407">
              <w:rPr>
                <w:rFonts w:eastAsia="Times New Roman"/>
                <w:color w:val="000000"/>
              </w:rPr>
              <w:t xml:space="preserve"> покрытые пленочной оболочкой , 150мг, №60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РАНИТИДИН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noWrap/>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63,93</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Сеннозиды</w:t>
            </w:r>
            <w:proofErr w:type="gramStart"/>
            <w:r w:rsidRPr="00EE6407">
              <w:rPr>
                <w:rFonts w:eastAsia="Times New Roman"/>
                <w:color w:val="000000"/>
              </w:rPr>
              <w:t xml:space="preserve"> А</w:t>
            </w:r>
            <w:proofErr w:type="gramEnd"/>
            <w:r w:rsidRPr="00EE6407">
              <w:rPr>
                <w:rFonts w:eastAsia="Times New Roman"/>
                <w:color w:val="000000"/>
              </w:rPr>
              <w:t xml:space="preserve"> и В, лиофилизат для приготовления раствора для внутривенного введения, 13,5мг, №20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СЕНАДЕКСИН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19,07</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Смектит диоктаэдрический, лиофилизат для приготовления раствора для внутривенного введения, 3г,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НЕОСМЕКТИН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noWrap/>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124,87</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Сульфасалазин, </w:t>
            </w:r>
            <w:proofErr w:type="gramStart"/>
            <w:r w:rsidRPr="00EE6407">
              <w:rPr>
                <w:rFonts w:eastAsia="Times New Roman"/>
                <w:color w:val="000000"/>
              </w:rPr>
              <w:t>таблетки</w:t>
            </w:r>
            <w:proofErr w:type="gramEnd"/>
            <w:r w:rsidRPr="00EE6407">
              <w:rPr>
                <w:rFonts w:eastAsia="Times New Roman"/>
                <w:color w:val="000000"/>
              </w:rPr>
              <w:t xml:space="preserve"> покрытые пленочной оболочкой, или таблетки кишечнорастворимые покрытые пленочной оболочкой, 500мг, №50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СУЛЬФАСАЛАЗИН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353,10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Тиамин, лиофилизат для приготовления раствора для внутривенного введения, 50мг/мл, 1мл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ТИАМИН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noWrap/>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29,07</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Фамотидин, лиофилизат для приготовления раствора для внутривенного введения, 20мг,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КВАМАТЕЛ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347,20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Фенофибрат, лиофилизат для приготовления раствора для внутривенного введения, 145мг, №30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ТРАЙКОР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noWrap/>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870,50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Фолиевая кислота, лиофилизат для приготовления раствора для внутривенного введения, 1мг, №50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ФОЛИЕВАЯ КИСЛОТА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35,37</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Цианокобаламин, лиофилизат для приготовления раствора для внутривенного введения, 0,5мг/мл или 500мкг/мл, 1мл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ЦИАНОКОБАЛАМИН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noWrap/>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25,26</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Эзомепразол, лиофилизат для приготовления раствора для внутривенного введения, 40мг,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НЕКСИУМ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2 628,04</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Эпоэтин бета, лиофилизат для приготовления раствора для внутривенного введения, 2000ме/мл, 1мл№10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ЭРИТРОПОЭТИН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noWrap/>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7 018,00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val="restart"/>
            <w:tcBorders>
              <w:top w:val="nil"/>
              <w:left w:val="single" w:sz="4" w:space="0" w:color="auto"/>
              <w:bottom w:val="single" w:sz="4" w:space="0" w:color="000000"/>
              <w:right w:val="single" w:sz="4" w:space="0" w:color="auto"/>
            </w:tcBorders>
            <w:shd w:val="clear" w:color="000000" w:fill="FFFFFF"/>
            <w:hideMark/>
          </w:tcPr>
          <w:p w:rsidR="009A0F2F" w:rsidRPr="00EE6407" w:rsidRDefault="009A0F2F" w:rsidP="009A0F2F">
            <w:pPr>
              <w:jc w:val="center"/>
              <w:rPr>
                <w:rFonts w:eastAsia="Times New Roman"/>
                <w:color w:val="000000"/>
                <w:sz w:val="16"/>
                <w:szCs w:val="16"/>
              </w:rPr>
            </w:pPr>
            <w:r w:rsidRPr="00EE6407">
              <w:rPr>
                <w:rFonts w:eastAsia="Times New Roman"/>
                <w:color w:val="000000"/>
                <w:sz w:val="16"/>
                <w:szCs w:val="16"/>
              </w:rPr>
              <w:t>6</w:t>
            </w:r>
          </w:p>
        </w:tc>
        <w:tc>
          <w:tcPr>
            <w:tcW w:w="2346" w:type="dxa"/>
            <w:vMerge w:val="restart"/>
            <w:tcBorders>
              <w:top w:val="nil"/>
              <w:left w:val="single" w:sz="4" w:space="0" w:color="auto"/>
              <w:bottom w:val="single" w:sz="4" w:space="0" w:color="000000"/>
              <w:right w:val="single" w:sz="4" w:space="0" w:color="auto"/>
            </w:tcBorders>
            <w:shd w:val="clear" w:color="000000" w:fill="C5D9F1"/>
            <w:vAlign w:val="center"/>
            <w:hideMark/>
          </w:tcPr>
          <w:p w:rsidR="009A0F2F" w:rsidRPr="00EE6407" w:rsidRDefault="009A0F2F" w:rsidP="009C5770">
            <w:pPr>
              <w:jc w:val="center"/>
              <w:rPr>
                <w:rFonts w:eastAsia="Times New Roman"/>
                <w:color w:val="000000"/>
              </w:rPr>
            </w:pPr>
            <w:proofErr w:type="gramStart"/>
            <w:r w:rsidRPr="00EE6407">
              <w:rPr>
                <w:rFonts w:eastAsia="Times New Roman"/>
                <w:color w:val="000000"/>
              </w:rPr>
              <w:t>Сердечно-сосудистые</w:t>
            </w:r>
            <w:proofErr w:type="gramEnd"/>
            <w:r w:rsidRPr="00EE6407">
              <w:rPr>
                <w:rFonts w:eastAsia="Times New Roman"/>
                <w:color w:val="000000"/>
              </w:rPr>
              <w:t>, антиаритмические, гипотензивные, диуретические средства, алкалоиды, сердечные гликозиды, прочие</w:t>
            </w: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Аллопуринол, таблетки , 100мг, №50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АЛЛОПУРИНОЛ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84,00</w:t>
            </w:r>
          </w:p>
        </w:tc>
        <w:tc>
          <w:tcPr>
            <w:tcW w:w="157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A0F2F" w:rsidRPr="00EE6407" w:rsidRDefault="00BE3725" w:rsidP="00EE6407">
            <w:pPr>
              <w:jc w:val="center"/>
              <w:rPr>
                <w:rFonts w:eastAsia="Times New Roman"/>
                <w:color w:val="000000"/>
                <w:sz w:val="22"/>
                <w:szCs w:val="22"/>
              </w:rPr>
            </w:pPr>
            <w:r w:rsidRPr="00EE6407">
              <w:rPr>
                <w:rFonts w:eastAsia="Times New Roman"/>
                <w:color w:val="000000"/>
                <w:sz w:val="22"/>
                <w:szCs w:val="22"/>
              </w:rPr>
              <w:t xml:space="preserve">Общая сумма договора не должна превышать   </w:t>
            </w:r>
            <w:r w:rsidR="009A0F2F" w:rsidRPr="00EE6407">
              <w:rPr>
                <w:rFonts w:eastAsia="Times New Roman"/>
                <w:color w:val="000000"/>
                <w:sz w:val="22"/>
                <w:szCs w:val="22"/>
              </w:rPr>
              <w:t>852 003,94</w:t>
            </w: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Аминокапроновая кислота, раствор для инфузий, 50мг/мл или 5%, 100мл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АМИНОКАПРОНОВАЯ КИСЛОТА</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65,00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Амиодарон, концентрат для приготовления раствора для внутривенного введения, 50мг/мл,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АМИОДАРОН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260,50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Амиодарон, таблетки, 200мг, №30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АМИОДАРОН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180,37</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Амлодипин, таблетки, 10мг, №30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АМЛОДИПИН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22,40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Амлодипин, таблетки, 10мг, №30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НОРМОДИПИН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489,92</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Атропин, раствор для инъекций , 1мг/мл, 1мл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АТРОПИНА СУЛЬФАТ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28,87</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Ацетазоламид, таблетки, 250мг, №30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ДИАКАРБ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249,61</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Бисопролол, </w:t>
            </w:r>
            <w:proofErr w:type="gramStart"/>
            <w:r w:rsidRPr="00EE6407">
              <w:rPr>
                <w:rFonts w:eastAsia="Times New Roman"/>
                <w:color w:val="000000"/>
              </w:rPr>
              <w:t>таблетки</w:t>
            </w:r>
            <w:proofErr w:type="gramEnd"/>
            <w:r w:rsidRPr="00EE6407">
              <w:rPr>
                <w:rFonts w:eastAsia="Times New Roman"/>
                <w:color w:val="000000"/>
              </w:rPr>
              <w:t xml:space="preserve"> покрытые пленочной оболочкой, 10мг, №30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БИСОПРОЛОЛ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72,80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Бисопролол, </w:t>
            </w:r>
            <w:proofErr w:type="gramStart"/>
            <w:r w:rsidRPr="00EE6407">
              <w:rPr>
                <w:rFonts w:eastAsia="Times New Roman"/>
                <w:color w:val="000000"/>
              </w:rPr>
              <w:t>таблетки</w:t>
            </w:r>
            <w:proofErr w:type="gramEnd"/>
            <w:r w:rsidRPr="00EE6407">
              <w:rPr>
                <w:rFonts w:eastAsia="Times New Roman"/>
                <w:color w:val="000000"/>
              </w:rPr>
              <w:t xml:space="preserve"> покрытые пленочной оболочкой, 10мг, №90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КОРДИНОРМ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459,91</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Бисопролол, </w:t>
            </w:r>
            <w:proofErr w:type="gramStart"/>
            <w:r w:rsidRPr="00EE6407">
              <w:rPr>
                <w:rFonts w:eastAsia="Times New Roman"/>
                <w:color w:val="000000"/>
              </w:rPr>
              <w:t>таблетки</w:t>
            </w:r>
            <w:proofErr w:type="gramEnd"/>
            <w:r w:rsidRPr="00EE6407">
              <w:rPr>
                <w:rFonts w:eastAsia="Times New Roman"/>
                <w:color w:val="000000"/>
              </w:rPr>
              <w:t xml:space="preserve"> покрытые пленочной оболочкой, 2,5мг, №30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КОНКОР КОР</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152,07</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Бисопролол, </w:t>
            </w:r>
            <w:proofErr w:type="gramStart"/>
            <w:r w:rsidRPr="00EE6407">
              <w:rPr>
                <w:rFonts w:eastAsia="Times New Roman"/>
                <w:color w:val="000000"/>
              </w:rPr>
              <w:t>таблетки</w:t>
            </w:r>
            <w:proofErr w:type="gramEnd"/>
            <w:r w:rsidRPr="00EE6407">
              <w:rPr>
                <w:rFonts w:eastAsia="Times New Roman"/>
                <w:color w:val="000000"/>
              </w:rPr>
              <w:t xml:space="preserve"> покрытые пленочной оболочкой, 5мг, №30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БИСОПРОЛОЛ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72,80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Бисопролол, таблетки, 10мг, №50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КОНКОР</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487,38</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Бисопролол, таблетки, 5мг, №50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КОНКОР</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294,04</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Бисопролол, таблетки, или </w:t>
            </w:r>
            <w:proofErr w:type="gramStart"/>
            <w:r w:rsidRPr="00EE6407">
              <w:rPr>
                <w:rFonts w:eastAsia="Times New Roman"/>
                <w:color w:val="000000"/>
              </w:rPr>
              <w:t>таблетки</w:t>
            </w:r>
            <w:proofErr w:type="gramEnd"/>
            <w:r w:rsidRPr="00EE6407">
              <w:rPr>
                <w:rFonts w:eastAsia="Times New Roman"/>
                <w:color w:val="000000"/>
              </w:rPr>
              <w:t xml:space="preserve"> покрытые пленочной оболочкой, 2,5мг, №30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БИСОПРОЛОЛ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77,00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Верапамил, раствор для внутривенного введения, 2,5мг/мл, 2мл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ВЕРАПАМИЛ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64,80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Верапамил, таблетки покрытые оболочкой, или </w:t>
            </w:r>
            <w:proofErr w:type="gramStart"/>
            <w:r w:rsidRPr="00EE6407">
              <w:rPr>
                <w:rFonts w:eastAsia="Times New Roman"/>
                <w:color w:val="000000"/>
              </w:rPr>
              <w:t>таблетки</w:t>
            </w:r>
            <w:proofErr w:type="gramEnd"/>
            <w:r w:rsidRPr="00EE6407">
              <w:rPr>
                <w:rFonts w:eastAsia="Times New Roman"/>
                <w:color w:val="000000"/>
              </w:rPr>
              <w:t xml:space="preserve"> покрытые пленочной оболочкой, 40мг, №50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ВЕРАПАМИЛ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39,20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Гидрохлоротиазид, таблетки , 25мг, №20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ГИПОТИАЗИД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83,38</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Дигоксин, раствор для внутривенного введения, 0,25мг/мл, 1мл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ДИГОКСИН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40,48</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Дигоксин, таблетки , 0,25мг, №50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ДИГОКСИН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50,32</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Димеркаптопропансульфонат натрия, раствор для внутримышечного и подкожного введения, 50мг/мл, 5мл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УНИТИОЛ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300,00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Доксазозин, таблетки, или таблетки пролонгированного </w:t>
            </w:r>
            <w:proofErr w:type="gramStart"/>
            <w:r w:rsidRPr="00EE6407">
              <w:rPr>
                <w:rFonts w:eastAsia="Times New Roman"/>
                <w:color w:val="000000"/>
              </w:rPr>
              <w:t>действия</w:t>
            </w:r>
            <w:proofErr w:type="gramEnd"/>
            <w:r w:rsidRPr="00EE6407">
              <w:rPr>
                <w:rFonts w:eastAsia="Times New Roman"/>
                <w:color w:val="000000"/>
              </w:rPr>
              <w:t xml:space="preserve"> покрытые плёночной оболочкой, 4мг, №30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ДОКСАЗОЗИН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207,20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Допамин, раствор для инъекций, или концентрат для приготовления раствора для инфузий, 40мг/мл, 5мл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ДОПАМИН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170,00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Ивабрадин, </w:t>
            </w:r>
            <w:proofErr w:type="gramStart"/>
            <w:r w:rsidRPr="00EE6407">
              <w:rPr>
                <w:rFonts w:eastAsia="Times New Roman"/>
                <w:color w:val="000000"/>
              </w:rPr>
              <w:t>таблетки</w:t>
            </w:r>
            <w:proofErr w:type="gramEnd"/>
            <w:r w:rsidRPr="00EE6407">
              <w:rPr>
                <w:rFonts w:eastAsia="Times New Roman"/>
                <w:color w:val="000000"/>
              </w:rPr>
              <w:t xml:space="preserve"> покрытые пленочной оболочкой, 5мг, №56</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РАЕНОМ</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672,00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Ивабрадин, </w:t>
            </w:r>
            <w:proofErr w:type="gramStart"/>
            <w:r w:rsidRPr="00EE6407">
              <w:rPr>
                <w:rFonts w:eastAsia="Times New Roman"/>
                <w:color w:val="000000"/>
              </w:rPr>
              <w:t>таблетки</w:t>
            </w:r>
            <w:proofErr w:type="gramEnd"/>
            <w:r w:rsidRPr="00EE6407">
              <w:rPr>
                <w:rFonts w:eastAsia="Times New Roman"/>
                <w:color w:val="000000"/>
              </w:rPr>
              <w:t xml:space="preserve"> покрытые пленочной оболочкой, 7,5мг, №56</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РАЕНОМ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784,00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Изосорбида динитрат, концентрат для приготовления раствора для инфузий, 1мг/мл, 10мл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ИЗОКЕТ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700,00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Изосорбида динитрат, спрей дозированный, или спрей дозированный подъязычный, или спрей подъязычный дозированный, 1,25мг/доза, 300доз 15мл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ИЗОКЕТ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270,85</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Изосорбида динитрат, таблетки пролонгированного действия, 20мг, №50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КАРДИКЕТ-20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117,85</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Изосорбида динитрат, таблетки пролонгированного действия, 40мг, №50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КАРДИКЕТ-40</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180,10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Изосорбида динитрат, таблетки, 10мг, №50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НИТРОСОРБИД</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9,24</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Изосорбида мононитрат, капсулы, или капсулы ретард, или таблетки, или таблетки пролонгированного действия, покрытые пленочной оболочкой, или таблетки с пролонгированным высвобождением, покрытые пленочной оболочкой, 40мг, №30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МОНОЧИНКВЕ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158,01</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Индапамид, капсулы, 2,5мг, №30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ИНДАПАМИД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23,59</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Индапамид, капсулы, или таблетки, или таблетки покрытые оболочкой, или </w:t>
            </w:r>
            <w:proofErr w:type="gramStart"/>
            <w:r w:rsidRPr="00EE6407">
              <w:rPr>
                <w:rFonts w:eastAsia="Times New Roman"/>
                <w:color w:val="000000"/>
              </w:rPr>
              <w:t>таблетки</w:t>
            </w:r>
            <w:proofErr w:type="gramEnd"/>
            <w:r w:rsidRPr="00EE6407">
              <w:rPr>
                <w:rFonts w:eastAsia="Times New Roman"/>
                <w:color w:val="000000"/>
              </w:rPr>
              <w:t xml:space="preserve"> покрытые пленочной оболочкой , </w:t>
            </w:r>
            <w:r w:rsidRPr="00EE6407">
              <w:rPr>
                <w:rFonts w:eastAsia="Times New Roman"/>
                <w:color w:val="000000"/>
              </w:rPr>
              <w:lastRenderedPageBreak/>
              <w:t>2,5мг, №30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lastRenderedPageBreak/>
              <w:t xml:space="preserve">АРИФОН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367,36</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Индапамид, таблетки пролонгированного действия, покрытые пленочной оболочкой, таблетки с пролонгированным высвобождением, покрытые пленочной оболочкой, или </w:t>
            </w:r>
            <w:proofErr w:type="gramStart"/>
            <w:r w:rsidRPr="00EE6407">
              <w:rPr>
                <w:rFonts w:eastAsia="Times New Roman"/>
                <w:color w:val="000000"/>
              </w:rPr>
              <w:t>или</w:t>
            </w:r>
            <w:proofErr w:type="gramEnd"/>
            <w:r w:rsidRPr="00EE6407">
              <w:rPr>
                <w:rFonts w:eastAsia="Times New Roman"/>
                <w:color w:val="000000"/>
              </w:rPr>
              <w:t xml:space="preserve"> таблетки с контролируемым высвобождением покрытые оболочкой, или таблетки с контролируемым высвобождением, покрытые пленочной оболочкой, или таблетки с модифицированным высвобождением покрытые оболочкой, 1,5мг, №30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ИНДАПАМИД МВ</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89,60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Индапамид, таблетки с контролируемым высвобождением, покрытые пленочной оболочкой, 1,5мг, №30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АРИФОН РЕТАРД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358,40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Каптоприл, таблетки, 250мг, №40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КАПОТЕН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235,28</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Каптоприл, таблетки, 250мг, №40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КАПТОПРИЛ</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17,00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Карведилол, таблетки, 12,5мг, №30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КАРВЕДИЛОЛ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52,64</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Лаппаконитина гидробромид, таблетки, 25мг, №30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АЛЛАПИНИН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588,00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Лизиноприл, таблетки, 10мг, №30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ЛИЗИНОПРИЛ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44,80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Лизиноприл, таблетки, 20мг, №30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ЛИЗИНОПРИЛ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113,11</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Лозартан, </w:t>
            </w:r>
            <w:proofErr w:type="gramStart"/>
            <w:r w:rsidRPr="00EE6407">
              <w:rPr>
                <w:rFonts w:eastAsia="Times New Roman"/>
                <w:color w:val="000000"/>
              </w:rPr>
              <w:t>таблетки</w:t>
            </w:r>
            <w:proofErr w:type="gramEnd"/>
            <w:r w:rsidRPr="00EE6407">
              <w:rPr>
                <w:rFonts w:eastAsia="Times New Roman"/>
                <w:color w:val="000000"/>
              </w:rPr>
              <w:t xml:space="preserve"> покрытые пленочной оболочкой, 100мг, №90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ЛОЗАРТАН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291,20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Лозартан, </w:t>
            </w:r>
            <w:proofErr w:type="gramStart"/>
            <w:r w:rsidRPr="00EE6407">
              <w:rPr>
                <w:rFonts w:eastAsia="Times New Roman"/>
                <w:color w:val="000000"/>
              </w:rPr>
              <w:t>таблетки</w:t>
            </w:r>
            <w:proofErr w:type="gramEnd"/>
            <w:r w:rsidRPr="00EE6407">
              <w:rPr>
                <w:rFonts w:eastAsia="Times New Roman"/>
                <w:color w:val="000000"/>
              </w:rPr>
              <w:t xml:space="preserve"> покрытые пленочной оболочкой, 50мг, №90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ЛОЗАРТАН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240,80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Метилдопа, таблетки, 250мг, №50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ДОПЕГИТ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211,97</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Метопролол, таблетки, 50мг, №60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МЕТОПРОЛОЛ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95,20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Метопролол, таблетки, 50мг, №60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ЭГИЛОК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131,62</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Моксонидин, таблетки покрытые оболочкой, или </w:t>
            </w:r>
            <w:proofErr w:type="gramStart"/>
            <w:r w:rsidRPr="00EE6407">
              <w:rPr>
                <w:rFonts w:eastAsia="Times New Roman"/>
                <w:color w:val="000000"/>
              </w:rPr>
              <w:t>таблетки</w:t>
            </w:r>
            <w:proofErr w:type="gramEnd"/>
            <w:r w:rsidRPr="00EE6407">
              <w:rPr>
                <w:rFonts w:eastAsia="Times New Roman"/>
                <w:color w:val="000000"/>
              </w:rPr>
              <w:t xml:space="preserve"> покрытые пленочной оболочкой, 0,2мг или 200мкг, №20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МОКСОНИДИН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140,00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Неостигмина Метилсульфат, раствор для инъекций, 0,5мг/мл, 1мл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ПРОЗЕРИН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72,02</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Нитроглицерин, раствор для внутривенного введения, или концентрат для приготовления раствора для инфузий, 1мг/мл, 10мл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ПЕРЛИНГАНИТ</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697,23</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Нитроглицерин, спрей подъязычный дозированный, 0,4мг/доза, 200 доз 10мл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НИТРОМИНТ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102,14</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Нитроглицерин, таблетки сублингвальные, или таблетки подъязычные, 0,5мг, №40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НИТРОГЛИЦЕРИН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55,23</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Нифедипин, таблетки, или </w:t>
            </w:r>
            <w:proofErr w:type="gramStart"/>
            <w:r w:rsidRPr="00EE6407">
              <w:rPr>
                <w:rFonts w:eastAsia="Times New Roman"/>
                <w:color w:val="000000"/>
              </w:rPr>
              <w:t>таблетки</w:t>
            </w:r>
            <w:proofErr w:type="gramEnd"/>
            <w:r w:rsidRPr="00EE6407">
              <w:rPr>
                <w:rFonts w:eastAsia="Times New Roman"/>
                <w:color w:val="000000"/>
              </w:rPr>
              <w:t xml:space="preserve"> покрытые пленочной оболочкой, или таблетки пролонгированного действия покрытые пленочной оболочкой, или таблетки с пролонгированным высвобождением покрытые пленочной оболочкой, 10мг, №50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КОРИНФАР</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62,25</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отсутствует (состав: на 1 см</w:t>
            </w:r>
            <w:proofErr w:type="gramStart"/>
            <w:r w:rsidRPr="00EE6407">
              <w:rPr>
                <w:rFonts w:eastAsia="Times New Roman"/>
                <w:color w:val="000000"/>
              </w:rPr>
              <w:t>2</w:t>
            </w:r>
            <w:proofErr w:type="gramEnd"/>
            <w:r w:rsidRPr="00EE6407">
              <w:rPr>
                <w:rFonts w:eastAsia="Times New Roman"/>
                <w:color w:val="000000"/>
              </w:rPr>
              <w:t xml:space="preserve"> содердит: активные вещества фибриноген 5,5мг, тромбин 2МЕ), губка, 2,5 х 3,0 х 0,5 см,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ТАХОКОМБ</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3 357,20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Периндоприл, таблетки, диспергируемые в полости рта, или таблетки, покрытые пленочной оболочкой, 4мг, №90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ПЕРЕНДОПРИЛ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412,00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Периндоприл, таблетки, диспергируемые в полости рта, или таблетки, покрытые пленочной оболочкой, 8мг, №90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ПЕРЕНДОПРИЛ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519,08</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Периндоприл, таблетки, или </w:t>
            </w:r>
            <w:proofErr w:type="gramStart"/>
            <w:r w:rsidRPr="00EE6407">
              <w:rPr>
                <w:rFonts w:eastAsia="Times New Roman"/>
                <w:color w:val="000000"/>
              </w:rPr>
              <w:t>таблетки</w:t>
            </w:r>
            <w:proofErr w:type="gramEnd"/>
            <w:r w:rsidRPr="00EE6407">
              <w:rPr>
                <w:rFonts w:eastAsia="Times New Roman"/>
                <w:color w:val="000000"/>
              </w:rPr>
              <w:t xml:space="preserve"> покрытые пленочной оболочкой, 4мг, №90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ПЕРЕНДОПРИЛ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336,00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Периндоприл, таблетки, или </w:t>
            </w:r>
            <w:proofErr w:type="gramStart"/>
            <w:r w:rsidRPr="00EE6407">
              <w:rPr>
                <w:rFonts w:eastAsia="Times New Roman"/>
                <w:color w:val="000000"/>
              </w:rPr>
              <w:t>таблетки</w:t>
            </w:r>
            <w:proofErr w:type="gramEnd"/>
            <w:r w:rsidRPr="00EE6407">
              <w:rPr>
                <w:rFonts w:eastAsia="Times New Roman"/>
                <w:color w:val="000000"/>
              </w:rPr>
              <w:t xml:space="preserve"> покрытые пленочной оболочкой, 8мг, №90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ПЕРЕНДОПРИЛ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510,00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Пилокарпин, капли глазные, 1%, 1,5мл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ПИЛОКАРПИН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31,66</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Платифилин, раствор для подкожного введения, 2мг/мл, 1мл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ПЛАТИФИЛИН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71,19</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Прокаинамид, раствор для инъекций, или раствор для внутривенного и внутримышечного введения, 100мг/мл, 5мл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НОВОКАИНАМИД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168,00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Прокаинамид, таблетки , 250мг, №20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НОВОКАИНАМИД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108,19</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Пропранолол, таблетки, 10мг, №50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АНАПРИЛИН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14,22</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Пропранолол, таблетки, 40мг, №50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АНАПРИЛИН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19,91</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Соталол, таблетки , 160мг , №20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СОТАГЕКСАЛ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148,74</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Спиронолактон, капсулы, 50мг, №30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ВЕРОШПИЛАКТОН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189,91</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Спиронолактон, таблетки, 25мг, №20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СПИРОНОЛАКТОН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49,45</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Тамсулозин, капсулы с модифицированным высвобождением, или капсулы пролонгированного действия, или капсулы кишечнорастворимые с пролонгированным высвобождением, или капсулы с пролонгированным высвобождением, таблетки пролонгированного действия, покрытые пленочной оболочкой, или таблетки с пролонгированным высвобождением, покрытые пленочной оболочкой, 400мг, №30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ОМНИК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714,53</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Транексамовая кислота, раствор для внутривенного введения, 50мг/мл, 5мл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ТРАНЕКСАМ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950,00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Транексамовая кислота, </w:t>
            </w:r>
            <w:proofErr w:type="gramStart"/>
            <w:r w:rsidRPr="00EE6407">
              <w:rPr>
                <w:rFonts w:eastAsia="Times New Roman"/>
                <w:color w:val="000000"/>
              </w:rPr>
              <w:t>таблетки</w:t>
            </w:r>
            <w:proofErr w:type="gramEnd"/>
            <w:r w:rsidRPr="00EE6407">
              <w:rPr>
                <w:rFonts w:eastAsia="Times New Roman"/>
                <w:color w:val="000000"/>
              </w:rPr>
              <w:t xml:space="preserve"> покрытые пленочной оболочкой, 250мг, №30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ТРАНЕКСАМ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556,45</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Фуросемид, раствор для инъекций, 10 мг/мл или 1%, 2мл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ФУРОСЕМИД</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38,61</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Фуросемид, таблетки, 40мг, №50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ФУРОСЕМИД</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19,04</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Цинка бисвинилимидазол диацетат, раствор для внутримышечног введения, 60мг/мл, 1мл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АЦИЗОЛ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1 060,10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Цитохром</w:t>
            </w:r>
            <w:proofErr w:type="gramStart"/>
            <w:r w:rsidRPr="00EE6407">
              <w:rPr>
                <w:rFonts w:eastAsia="Times New Roman"/>
                <w:color w:val="000000"/>
              </w:rPr>
              <w:t xml:space="preserve">  С</w:t>
            </w:r>
            <w:proofErr w:type="gramEnd"/>
            <w:r w:rsidRPr="00EE6407">
              <w:rPr>
                <w:rFonts w:eastAsia="Times New Roman"/>
                <w:color w:val="000000"/>
              </w:rPr>
              <w:t>, раствор для внутримышечного ивнутривенного введения , 2,5мг/мл, 4мл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ЦИТОХРОМ С</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1 320,00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Эналаприл, таблетки, 10мг, №1000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ЭНАП</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2 185,23</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Эналаприл, таблетки, 10мг, №20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ЭНАЛАПРИЛ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10,31</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Эналаприл, таблетки, 10мг, №30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БЕРЛИПРИЛ-10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112,34</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Этамзилат, раствор для внутривенного и внутримышечного введения, 125мг/мл, 2мл №50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ДИЦИНОН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573,48</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Этамзилат, раствор для инъекций, 125мг/мл, 2мл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ЭТАМЗИЛАТ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116,38</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Этамзилат, таблетки, 250мг, №100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ДИЦИНОН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371,81</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val="restart"/>
            <w:tcBorders>
              <w:top w:val="nil"/>
              <w:left w:val="single" w:sz="4" w:space="0" w:color="auto"/>
              <w:bottom w:val="single" w:sz="4" w:space="0" w:color="000000"/>
              <w:right w:val="single" w:sz="4" w:space="0" w:color="auto"/>
            </w:tcBorders>
            <w:shd w:val="clear" w:color="000000" w:fill="FFFFFF"/>
            <w:hideMark/>
          </w:tcPr>
          <w:p w:rsidR="009A0F2F" w:rsidRPr="00EE6407" w:rsidRDefault="009A0F2F" w:rsidP="009A0F2F">
            <w:pPr>
              <w:jc w:val="center"/>
              <w:rPr>
                <w:rFonts w:eastAsia="Times New Roman"/>
                <w:color w:val="000000"/>
                <w:sz w:val="16"/>
                <w:szCs w:val="16"/>
              </w:rPr>
            </w:pPr>
            <w:r w:rsidRPr="00EE6407">
              <w:rPr>
                <w:rFonts w:eastAsia="Times New Roman"/>
                <w:color w:val="000000"/>
                <w:sz w:val="16"/>
                <w:szCs w:val="16"/>
              </w:rPr>
              <w:t>7</w:t>
            </w:r>
          </w:p>
        </w:tc>
        <w:tc>
          <w:tcPr>
            <w:tcW w:w="2346" w:type="dxa"/>
            <w:vMerge w:val="restart"/>
            <w:tcBorders>
              <w:top w:val="nil"/>
              <w:left w:val="single" w:sz="4" w:space="0" w:color="auto"/>
              <w:bottom w:val="single" w:sz="4" w:space="0" w:color="000000"/>
              <w:right w:val="single" w:sz="4" w:space="0" w:color="auto"/>
            </w:tcBorders>
            <w:shd w:val="clear" w:color="000000" w:fill="C4D79B"/>
            <w:vAlign w:val="center"/>
            <w:hideMark/>
          </w:tcPr>
          <w:p w:rsidR="009A0F2F" w:rsidRPr="00EE6407" w:rsidRDefault="009A0F2F" w:rsidP="009C5770">
            <w:pPr>
              <w:jc w:val="center"/>
              <w:rPr>
                <w:rFonts w:eastAsia="Times New Roman"/>
                <w:color w:val="000000"/>
              </w:rPr>
            </w:pPr>
            <w:r w:rsidRPr="00EE6407">
              <w:rPr>
                <w:rFonts w:eastAsia="Times New Roman"/>
                <w:color w:val="000000"/>
              </w:rPr>
              <w:t>Средства антикоагуляционные, фибринолитические</w:t>
            </w: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Алтеплаза, лиофилизат для приготовления раствора для инфузий, 50мг, 50мл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АКТИЛИЗЕ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24</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A0F2F" w:rsidRPr="00EE6407" w:rsidRDefault="009A0F2F" w:rsidP="00EE6407">
            <w:pPr>
              <w:jc w:val="center"/>
              <w:rPr>
                <w:rFonts w:eastAsia="Times New Roman"/>
                <w:color w:val="000000"/>
                <w:sz w:val="22"/>
                <w:szCs w:val="22"/>
              </w:rPr>
            </w:pPr>
            <w:r w:rsidRPr="00EE6407">
              <w:rPr>
                <w:rFonts w:eastAsia="Times New Roman"/>
                <w:color w:val="000000"/>
                <w:sz w:val="22"/>
                <w:szCs w:val="22"/>
              </w:rPr>
              <w:t>2 784 538,66</w:t>
            </w: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Далтепарин натрия, раствор для внутривенного и подкожного введения, 5 000 анти-Ха МЕ/0,2мл, 0,2мл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ФРАГМИН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Клопидогрел, </w:t>
            </w:r>
            <w:proofErr w:type="gramStart"/>
            <w:r w:rsidRPr="00EE6407">
              <w:rPr>
                <w:rFonts w:eastAsia="Times New Roman"/>
                <w:color w:val="000000"/>
              </w:rPr>
              <w:t>таблетки</w:t>
            </w:r>
            <w:proofErr w:type="gramEnd"/>
            <w:r w:rsidRPr="00EE6407">
              <w:rPr>
                <w:rFonts w:eastAsia="Times New Roman"/>
                <w:color w:val="000000"/>
              </w:rPr>
              <w:t xml:space="preserve"> покрытые пленочной оболочкой, 300мг,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ПЛАВИКС</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60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Клопидогрел, </w:t>
            </w:r>
            <w:proofErr w:type="gramStart"/>
            <w:r w:rsidRPr="00EE6407">
              <w:rPr>
                <w:rFonts w:eastAsia="Times New Roman"/>
                <w:color w:val="000000"/>
              </w:rPr>
              <w:t>таблетки</w:t>
            </w:r>
            <w:proofErr w:type="gramEnd"/>
            <w:r w:rsidRPr="00EE6407">
              <w:rPr>
                <w:rFonts w:eastAsia="Times New Roman"/>
                <w:color w:val="000000"/>
              </w:rPr>
              <w:t xml:space="preserve"> покрытые пленочной оболочкой, 75мг , №100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ПЛАВИКС</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60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Надропарин кальция, раствор для подкожного введения, 9 500 анти-Ха МЕ/мл, 0,3мл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ФРАКСИПАРИН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noWrap/>
            <w:hideMark/>
          </w:tcPr>
          <w:p w:rsidR="009A0F2F" w:rsidRPr="00EE6407" w:rsidRDefault="009A0F2F" w:rsidP="009A0F2F">
            <w:pPr>
              <w:jc w:val="center"/>
              <w:rPr>
                <w:rFonts w:eastAsia="Times New Roman"/>
                <w:color w:val="000000"/>
              </w:rPr>
            </w:pPr>
            <w:r w:rsidRPr="00EE6407">
              <w:rPr>
                <w:rFonts w:eastAsia="Times New Roman"/>
                <w:color w:val="000000"/>
              </w:rPr>
              <w:t>100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Парнапарин натрия, раствор для подкожного ведения , 3200 анти-Ха МЕ/0,3мл, №6</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ФЛЮКСУМ</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Парнапарин натрия, раствор для подкожного ведения , 6400 анти-Ха МЕ/0,6мл, №6</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ФЛЮКСУМ</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6</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Ривароксабан, </w:t>
            </w:r>
            <w:proofErr w:type="gramStart"/>
            <w:r w:rsidRPr="00EE6407">
              <w:rPr>
                <w:rFonts w:eastAsia="Times New Roman"/>
                <w:color w:val="000000"/>
              </w:rPr>
              <w:t>таблетки</w:t>
            </w:r>
            <w:proofErr w:type="gramEnd"/>
            <w:r w:rsidRPr="00EE6407">
              <w:rPr>
                <w:rFonts w:eastAsia="Times New Roman"/>
                <w:color w:val="000000"/>
              </w:rPr>
              <w:t xml:space="preserve"> покрытые пленочной оболочкой, 10мг, №100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КСАРЕЛТО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4</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Ривароксабан, </w:t>
            </w:r>
            <w:proofErr w:type="gramStart"/>
            <w:r w:rsidRPr="00EE6407">
              <w:rPr>
                <w:rFonts w:eastAsia="Times New Roman"/>
                <w:color w:val="000000"/>
              </w:rPr>
              <w:t>таблетки</w:t>
            </w:r>
            <w:proofErr w:type="gramEnd"/>
            <w:r w:rsidRPr="00EE6407">
              <w:rPr>
                <w:rFonts w:eastAsia="Times New Roman"/>
                <w:color w:val="000000"/>
              </w:rPr>
              <w:t xml:space="preserve"> покрытые пленочной оболочкой, 15мг, №100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КСАРЕЛТО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8</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Ривароксабан, </w:t>
            </w:r>
            <w:proofErr w:type="gramStart"/>
            <w:r w:rsidRPr="00EE6407">
              <w:rPr>
                <w:rFonts w:eastAsia="Times New Roman"/>
                <w:color w:val="000000"/>
              </w:rPr>
              <w:t>таблетки</w:t>
            </w:r>
            <w:proofErr w:type="gramEnd"/>
            <w:r w:rsidRPr="00EE6407">
              <w:rPr>
                <w:rFonts w:eastAsia="Times New Roman"/>
                <w:color w:val="000000"/>
              </w:rPr>
              <w:t xml:space="preserve"> покрытые пленочной оболочкой, 2,5мг, №56</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КСАРЕЛТО</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4</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Ривароксабан, </w:t>
            </w:r>
            <w:proofErr w:type="gramStart"/>
            <w:r w:rsidRPr="00EE6407">
              <w:rPr>
                <w:rFonts w:eastAsia="Times New Roman"/>
                <w:color w:val="000000"/>
              </w:rPr>
              <w:t>таблетки</w:t>
            </w:r>
            <w:proofErr w:type="gramEnd"/>
            <w:r w:rsidRPr="00EE6407">
              <w:rPr>
                <w:rFonts w:eastAsia="Times New Roman"/>
                <w:color w:val="000000"/>
              </w:rPr>
              <w:t xml:space="preserve"> покрытые пленочной оболочкой, 20мг, №100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КСАРЕЛТО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Фондапаринукс натрия, раствор для внутривенного и подкожного введения, 2,5мг/0,5мл, 0,5мл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АРИКСТРА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100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Эноксапарин натрия, раствор для инъекций, 4 000 анти-Ха МЕ/0,4мл или 10 000 анти-</w:t>
            </w:r>
            <w:proofErr w:type="gramStart"/>
            <w:r w:rsidRPr="00EE6407">
              <w:rPr>
                <w:rFonts w:eastAsia="Times New Roman"/>
                <w:color w:val="000000"/>
              </w:rPr>
              <w:t>Xa</w:t>
            </w:r>
            <w:proofErr w:type="gramEnd"/>
            <w:r w:rsidRPr="00EE6407">
              <w:rPr>
                <w:rFonts w:eastAsia="Times New Roman"/>
                <w:color w:val="000000"/>
              </w:rPr>
              <w:t xml:space="preserve"> МЕ/мл, 0,4мл №10 </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КЛЕКСАН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400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val="restart"/>
            <w:tcBorders>
              <w:top w:val="nil"/>
              <w:left w:val="single" w:sz="4" w:space="0" w:color="auto"/>
              <w:bottom w:val="single" w:sz="4" w:space="0" w:color="000000"/>
              <w:right w:val="single" w:sz="4" w:space="0" w:color="auto"/>
            </w:tcBorders>
            <w:shd w:val="clear" w:color="000000" w:fill="FFFFFF"/>
            <w:hideMark/>
          </w:tcPr>
          <w:p w:rsidR="009A0F2F" w:rsidRPr="00EE6407" w:rsidRDefault="009A0F2F" w:rsidP="009A0F2F">
            <w:pPr>
              <w:jc w:val="center"/>
              <w:rPr>
                <w:rFonts w:eastAsia="Times New Roman"/>
                <w:color w:val="000000"/>
                <w:sz w:val="16"/>
                <w:szCs w:val="16"/>
              </w:rPr>
            </w:pPr>
            <w:r w:rsidRPr="00EE6407">
              <w:rPr>
                <w:rFonts w:eastAsia="Times New Roman"/>
                <w:color w:val="000000"/>
                <w:sz w:val="16"/>
                <w:szCs w:val="16"/>
              </w:rPr>
              <w:t>8</w:t>
            </w:r>
          </w:p>
        </w:tc>
        <w:tc>
          <w:tcPr>
            <w:tcW w:w="2346" w:type="dxa"/>
            <w:vMerge w:val="restart"/>
            <w:tcBorders>
              <w:top w:val="nil"/>
              <w:left w:val="single" w:sz="4" w:space="0" w:color="auto"/>
              <w:bottom w:val="single" w:sz="4" w:space="0" w:color="000000"/>
              <w:right w:val="single" w:sz="4" w:space="0" w:color="auto"/>
            </w:tcBorders>
            <w:shd w:val="clear" w:color="000000" w:fill="C4D79B"/>
            <w:vAlign w:val="center"/>
            <w:hideMark/>
          </w:tcPr>
          <w:p w:rsidR="009A0F2F" w:rsidRPr="00EE6407" w:rsidRDefault="009A0F2F" w:rsidP="009C5770">
            <w:pPr>
              <w:jc w:val="center"/>
              <w:rPr>
                <w:rFonts w:eastAsia="Times New Roman"/>
                <w:color w:val="000000"/>
              </w:rPr>
            </w:pPr>
            <w:r w:rsidRPr="00EE6407">
              <w:rPr>
                <w:rFonts w:eastAsia="Times New Roman"/>
                <w:color w:val="000000"/>
              </w:rPr>
              <w:t>Антиагрегантые средства, венотоники</w:t>
            </w: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Ацетилсалициловая кислота, </w:t>
            </w:r>
            <w:proofErr w:type="gramStart"/>
            <w:r w:rsidRPr="00EE6407">
              <w:rPr>
                <w:rFonts w:eastAsia="Times New Roman"/>
                <w:color w:val="000000"/>
              </w:rPr>
              <w:t>таблетки</w:t>
            </w:r>
            <w:proofErr w:type="gramEnd"/>
            <w:r w:rsidRPr="00EE6407">
              <w:rPr>
                <w:rFonts w:eastAsia="Times New Roman"/>
                <w:color w:val="000000"/>
              </w:rPr>
              <w:t xml:space="preserve"> покрытые кишечнорастворимой оболочкой, или таблетки кишечнорастворимые, покрытые пленочной оболочкой, 100мг, №30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АЦЕКАРДОЛ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300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A0F2F" w:rsidRPr="00EE6407" w:rsidRDefault="009A0F2F" w:rsidP="00EE6407">
            <w:pPr>
              <w:jc w:val="center"/>
              <w:rPr>
                <w:rFonts w:eastAsia="Times New Roman"/>
                <w:color w:val="000000"/>
                <w:sz w:val="22"/>
                <w:szCs w:val="22"/>
              </w:rPr>
            </w:pPr>
            <w:r w:rsidRPr="00EE6407">
              <w:rPr>
                <w:rFonts w:eastAsia="Times New Roman"/>
                <w:color w:val="000000"/>
                <w:sz w:val="22"/>
                <w:szCs w:val="22"/>
              </w:rPr>
              <w:t>775 761,04</w:t>
            </w: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Ацетилсалициловая кислота, таблетки, покрытые кишечнорастворимой оболочкой, или таблетки кишечнорастворимые, покрытые пленочной оболочкой, 100мг, №100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ТРОМБО </w:t>
            </w:r>
            <w:proofErr w:type="gramStart"/>
            <w:r w:rsidRPr="00EE6407">
              <w:rPr>
                <w:rFonts w:eastAsia="Times New Roman"/>
                <w:color w:val="000000"/>
                <w:sz w:val="16"/>
                <w:szCs w:val="16"/>
              </w:rPr>
              <w:t>АСС</w:t>
            </w:r>
            <w:proofErr w:type="gramEnd"/>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60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Варфарин, таблетки, 2,5мг, №100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ВАРФАРИН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Гепарин натрия, раствор для внутривенного и подкожного </w:t>
            </w:r>
            <w:r w:rsidRPr="00EE6407">
              <w:rPr>
                <w:rFonts w:eastAsia="Times New Roman"/>
                <w:color w:val="000000"/>
              </w:rPr>
              <w:lastRenderedPageBreak/>
              <w:t>введения, или раствор для инъекций, 5 000 МЕ/мл, 5мл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lastRenderedPageBreak/>
              <w:t xml:space="preserve">ГЕПАРИН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120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Дабигатрана этексилат, капсулы, 110мг, №60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ПРАДАКСА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90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Дабигатрана этексилат, капсулы, 150мг, №60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ПРАДАКСА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12</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Дабигатрана этексилат, капсулы, 75мг, №30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ПРАДАКСА</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60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Клопидогрел, капсулы, или таблетки, покрытые пленочной оболочкой, 75мг, №28 или №30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КЛОПИДОГРЕЛЬ</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200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Тикагрелор, </w:t>
            </w:r>
            <w:proofErr w:type="gramStart"/>
            <w:r w:rsidRPr="00EE6407">
              <w:rPr>
                <w:rFonts w:eastAsia="Times New Roman"/>
                <w:color w:val="000000"/>
              </w:rPr>
              <w:t>таблетки</w:t>
            </w:r>
            <w:proofErr w:type="gramEnd"/>
            <w:r w:rsidRPr="00EE6407">
              <w:rPr>
                <w:rFonts w:eastAsia="Times New Roman"/>
                <w:color w:val="000000"/>
              </w:rPr>
              <w:t xml:space="preserve"> покрытые пленочной оболочкой, 90 мг, №56</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БРИЛИНТА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val="restart"/>
            <w:tcBorders>
              <w:top w:val="nil"/>
              <w:left w:val="single" w:sz="4" w:space="0" w:color="auto"/>
              <w:bottom w:val="single" w:sz="4" w:space="0" w:color="000000"/>
              <w:right w:val="single" w:sz="4" w:space="0" w:color="auto"/>
            </w:tcBorders>
            <w:shd w:val="clear" w:color="000000" w:fill="FFFFFF"/>
            <w:hideMark/>
          </w:tcPr>
          <w:p w:rsidR="009A0F2F" w:rsidRPr="00EE6407" w:rsidRDefault="009A0F2F" w:rsidP="009A0F2F">
            <w:pPr>
              <w:jc w:val="center"/>
              <w:rPr>
                <w:rFonts w:eastAsia="Times New Roman"/>
                <w:color w:val="000000"/>
                <w:sz w:val="16"/>
                <w:szCs w:val="16"/>
              </w:rPr>
            </w:pPr>
            <w:r w:rsidRPr="00EE6407">
              <w:rPr>
                <w:rFonts w:eastAsia="Times New Roman"/>
                <w:color w:val="000000"/>
                <w:sz w:val="16"/>
                <w:szCs w:val="16"/>
              </w:rPr>
              <w:t>9</w:t>
            </w:r>
          </w:p>
        </w:tc>
        <w:tc>
          <w:tcPr>
            <w:tcW w:w="2346" w:type="dxa"/>
            <w:vMerge w:val="restart"/>
            <w:tcBorders>
              <w:top w:val="nil"/>
              <w:left w:val="single" w:sz="4" w:space="0" w:color="auto"/>
              <w:bottom w:val="single" w:sz="4" w:space="0" w:color="000000"/>
              <w:right w:val="single" w:sz="4" w:space="0" w:color="auto"/>
            </w:tcBorders>
            <w:shd w:val="clear" w:color="000000" w:fill="C5D9F1"/>
            <w:vAlign w:val="center"/>
            <w:hideMark/>
          </w:tcPr>
          <w:p w:rsidR="009A0F2F" w:rsidRPr="00EE6407" w:rsidRDefault="009A0F2F" w:rsidP="009C5770">
            <w:pPr>
              <w:jc w:val="center"/>
              <w:rPr>
                <w:rFonts w:eastAsia="Times New Roman"/>
                <w:color w:val="000000"/>
              </w:rPr>
            </w:pPr>
            <w:r w:rsidRPr="00EE6407">
              <w:rPr>
                <w:rFonts w:eastAsia="Times New Roman"/>
                <w:color w:val="000000"/>
              </w:rPr>
              <w:t>Антибактериальные и противоспалительные препараты, отхаркивающие, мукалитические, противовирусные средства, прочие</w:t>
            </w: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(Холина+салицилат+Цеталкония хлорид), Гель стоматологический, 10г,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ХОЛИСАЛ</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323,86</w:t>
            </w:r>
          </w:p>
        </w:tc>
        <w:tc>
          <w:tcPr>
            <w:tcW w:w="157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A0F2F" w:rsidRPr="00EE6407" w:rsidRDefault="00BE3725" w:rsidP="00EE6407">
            <w:pPr>
              <w:jc w:val="center"/>
              <w:rPr>
                <w:rFonts w:eastAsia="Times New Roman"/>
                <w:color w:val="000000"/>
                <w:sz w:val="22"/>
                <w:szCs w:val="22"/>
              </w:rPr>
            </w:pPr>
            <w:r w:rsidRPr="00EE6407">
              <w:rPr>
                <w:rFonts w:eastAsia="Times New Roman"/>
                <w:color w:val="000000"/>
                <w:sz w:val="22"/>
                <w:szCs w:val="22"/>
              </w:rPr>
              <w:t xml:space="preserve">Общая сумма договора не должна превышать    </w:t>
            </w:r>
            <w:r w:rsidR="009A0F2F" w:rsidRPr="00EE6407">
              <w:rPr>
                <w:rFonts w:eastAsia="Times New Roman"/>
                <w:color w:val="000000"/>
                <w:sz w:val="22"/>
                <w:szCs w:val="22"/>
              </w:rPr>
              <w:t>2 117 554,05</w:t>
            </w: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Азитромицин, таблетки диспергируемые, или </w:t>
            </w:r>
            <w:proofErr w:type="gramStart"/>
            <w:r w:rsidRPr="00EE6407">
              <w:rPr>
                <w:rFonts w:eastAsia="Times New Roman"/>
                <w:color w:val="000000"/>
              </w:rPr>
              <w:t>таблетки</w:t>
            </w:r>
            <w:proofErr w:type="gramEnd"/>
            <w:r w:rsidRPr="00EE6407">
              <w:rPr>
                <w:rFonts w:eastAsia="Times New Roman"/>
                <w:color w:val="000000"/>
              </w:rPr>
              <w:t xml:space="preserve"> покрытые пленочной оболочкой, 500мг, №3</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СУМАМЕД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388,74</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Азитромицин, таблетки диспергируемые, или </w:t>
            </w:r>
            <w:proofErr w:type="gramStart"/>
            <w:r w:rsidRPr="00EE6407">
              <w:rPr>
                <w:rFonts w:eastAsia="Times New Roman"/>
                <w:color w:val="000000"/>
              </w:rPr>
              <w:t>таблетки</w:t>
            </w:r>
            <w:proofErr w:type="gramEnd"/>
            <w:r w:rsidRPr="00EE6407">
              <w:rPr>
                <w:rFonts w:eastAsia="Times New Roman"/>
                <w:color w:val="000000"/>
              </w:rPr>
              <w:t xml:space="preserve"> покрытые пленочной оболочкой, или капсулы, 500мг, №3</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АЗИТРОМИЦИН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61,60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Азоксимера бромид, </w:t>
            </w:r>
            <w:proofErr w:type="gramStart"/>
            <w:r w:rsidRPr="00EE6407">
              <w:rPr>
                <w:rFonts w:eastAsia="Times New Roman"/>
                <w:color w:val="000000"/>
              </w:rPr>
              <w:t>n</w:t>
            </w:r>
            <w:proofErr w:type="gramEnd"/>
            <w:r w:rsidRPr="00EE6407">
              <w:rPr>
                <w:rFonts w:eastAsia="Times New Roman"/>
                <w:color w:val="000000"/>
              </w:rPr>
              <w:t>аблетки, 12мг,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ПОЛИОКСИДОНИЙ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773,80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Азоксимера бромид, лиофилизат для приготовления раствора для инъекций, 6мг,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ПОЛИОКСИДОНИЙ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928,59</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Амброксол, таблетки, 30мг, №20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АМБРОБЕНЕ</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133,92</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Амброксол, таблетки, 30мг, №20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АМБРОКСОЛ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16,80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Амикацин, порошок для приготовления раствора для внутривенного и внутримышечного введения, или порошок для приготовления раствора для внутримышечного введения, 500мг,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АМИКАЦИН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Амоксициллин, таблетки, или капсулы, или таблетки диспергируемые, 500мг , №20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АМОКСИЦИЛЛИН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58,24</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Амоксициллин+Клавулановая кислота, порошок для приготовления раствора для внутривенного введения, 1000мг+200мг,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АМОКСИЦИЛЛИН +КЛАВУЛАНОВАЯ КИСЛОТА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81,76</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Амоксициллин+Клавулановая кислота, порошок для приготовления раствора для внутривенного введения, 1000мг+200мг,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АМОКСИКЛАВ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896,00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Амоксициллин+Клавулановая кислота, таблетки диспергируемые, или таблетки, покрытые пленочной оболочкой, 875+125мг, №14</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АМОКСИКЛАВ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391,26</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Амоксициллин+Клавулановая кислота, </w:t>
            </w:r>
            <w:proofErr w:type="gramStart"/>
            <w:r w:rsidRPr="00EE6407">
              <w:rPr>
                <w:rFonts w:eastAsia="Times New Roman"/>
                <w:color w:val="000000"/>
              </w:rPr>
              <w:t>таблетки</w:t>
            </w:r>
            <w:proofErr w:type="gramEnd"/>
            <w:r w:rsidRPr="00EE6407">
              <w:rPr>
                <w:rFonts w:eastAsia="Times New Roman"/>
                <w:color w:val="000000"/>
              </w:rPr>
              <w:t xml:space="preserve"> покрытые пленочной оболочкой, или таблетки диспергируемые, 500мг+125мг, №15 или №14</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АМОКСИКЛАВ</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353,32</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Амоксициллин+Клавулановая кислота, таблетки с модифицированным высвобождением покрытые пленочной оболочкой , 1000+62,5мг , №28</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АУГМЕНТИН СР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620,69</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Ампициллин, порошок для приготовления раствора для </w:t>
            </w:r>
            <w:r w:rsidRPr="00EE6407">
              <w:rPr>
                <w:rFonts w:eastAsia="Times New Roman"/>
                <w:color w:val="000000"/>
              </w:rPr>
              <w:lastRenderedPageBreak/>
              <w:t>внутривенного и внутримышечного введения, или порошок для приготовления раствора для внутримышечного введения, или , 500мг,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lastRenderedPageBreak/>
              <w:t xml:space="preserve">АМПИЦИЛЛИН </w:t>
            </w:r>
            <w:r w:rsidRPr="00EE6407">
              <w:rPr>
                <w:rFonts w:eastAsia="Times New Roman"/>
                <w:color w:val="000000"/>
                <w:sz w:val="16"/>
                <w:szCs w:val="16"/>
              </w:rPr>
              <w:lastRenderedPageBreak/>
              <w:t xml:space="preserve">НАТРИЯ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lastRenderedPageBreak/>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7,50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Ацетилсалициловая кислота, таблетки, 500мг,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АЦЕТИЛСАЛИЦИЛОВАЯ КИСЛОТА</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4,81</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Ацетилцистеин, таблетки шипучие, или порошок для приготовления раствора для приема внутрь, или гранулы для приготовления раствора для приема внутрь, 600мг , №10 или 3г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АЦЕТИЛЦИСТЕИН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239,10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Ацикловир, таблетки, 200мг, №20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АЦИКЛОВИР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30,24</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Бутимират, таблетки с пролонгированным высвобождением, покрытые оболочкой, 90мг, №7</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КОДЕЛАК НЕО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509,60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Ванкомицин, порошок для приготовления раствора для инфузий, или порошок для приготовления раствора для инфузий и приема внутрь, 500мг или 0,5г,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ВАНКОМИЦИН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210,56</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Водорода пероксид, раствор для местного и наружного применения, или  раствор для местного применения, или раствор для наружного и местного применения, 3%, 100мл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ПЕРЕКИСЬ ВОДОРОДА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8,00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Гентамицин, раствор для внутривенного и внутримышечного введения, 40мг/мл, 2мл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ГЕНТАМИЦИН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33,36</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Джозамицин, таблетки диспергируемые, 1000мг ,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ВИЛЬПРАФЕН СОЛЮТАБ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666,25</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Диклофенак, раствор для внутримышечного введени, 25мг/мл, 3мл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ВОЛЬТАРЕН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250,18</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Диклофенак, раствор для внутримышечного введения, 25мг/мл , 3мл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ДИКЛОФЕНАК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34,18</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Диклофенак, таблетки кишечнорастворимые с пролонгированным высвобождением, или таблетки пролонгированного действия, покрытые пленочной оболочкой, или таблетки пролонгированного </w:t>
            </w:r>
            <w:proofErr w:type="gramStart"/>
            <w:r w:rsidRPr="00EE6407">
              <w:rPr>
                <w:rFonts w:eastAsia="Times New Roman"/>
                <w:color w:val="000000"/>
              </w:rPr>
              <w:t>действия</w:t>
            </w:r>
            <w:proofErr w:type="gramEnd"/>
            <w:r w:rsidRPr="00EE6407">
              <w:rPr>
                <w:rFonts w:eastAsia="Times New Roman"/>
                <w:color w:val="000000"/>
              </w:rPr>
              <w:t xml:space="preserve"> покрытые кишечнорастворимой оболочкой, или  таблетки пролонгированного действия покрытые оболочкой, или таблетки с пролонгированным высвобождением покрытые пленочной оболочкой, 100мг , №20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ДИКЛОФЕНАК ретард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63,78</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Диоксотетрагидрокситетрагидронафталин, мазь назальная, 12мг,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ОКСОЛИН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235,20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Доксициклин, капсулы, или таблетки диспергируемые, 100мг,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ДОКСИЦИКЛИН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16,41</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Дротаверин, раствор для инъекций, или раствор для внутривенного и внутримышечного введения, 2%, 2мл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ДРОТОВЕРИН Г/ХЛ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Дротаверин, таблетки , 40мг, №50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ДРОТОВЕРИН Г/ХЛ</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44,44</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Дротоверин, раствор для внутривенного и внутримышечного введения, 20мг/мл, 2мл №25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НО-ШПА</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448,00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Зидовудин+Ламивудин, таблетки, покрытые пленочной оболочкой, 300мг+150мг, №60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ЗИДОВУДИН+ЛАМИВУДИН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2 228,80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Ибупрофен, гель для наружного применения, или крем для наружного применения, 5%, 50г</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ДОЛГИТ КРЕМ</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134,89</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Ибупрофен, таблетки покрытые оболочкой , 200мг, №20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НУРОФЕН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147,20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Ибупрофен, таблетки покрытые оболочкой, или </w:t>
            </w:r>
            <w:proofErr w:type="gramStart"/>
            <w:r w:rsidRPr="00EE6407">
              <w:rPr>
                <w:rFonts w:eastAsia="Times New Roman"/>
                <w:color w:val="000000"/>
              </w:rPr>
              <w:t>таблетки</w:t>
            </w:r>
            <w:proofErr w:type="gramEnd"/>
            <w:r w:rsidRPr="00EE6407">
              <w:rPr>
                <w:rFonts w:eastAsia="Times New Roman"/>
                <w:color w:val="000000"/>
              </w:rPr>
              <w:t xml:space="preserve"> покрытые пленочной оболочкой, или таблетки покрытые сахарной оболочкой , 200мг, №50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ИБУПРОФЕН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38,25</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Ибупрофен, таблетки, покрытые пленочной оболочкой, 400мг,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МИГ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68,03</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Имипенем+Циластатин, порошок для приготовления суспензии для внутримышечного введения, или порошок для приготовления раствора для инфузий, или порошок для приготовления раствора для внутривенного введения , 500мг+500мг или 0,5г+0,5г,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ИМИПЕНЕМ+ЦИЛАСТАТИН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400,00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Интерферон альфа-2Ь, капли назальные, 10мл,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ГРИПФЕРОН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286,96</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Кетопрофен, раствор для внутривенного и внутримышечного введения, 50мг/мл, 2мл №50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КЕТОНАЛ</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995,00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Кетопрофен, раствор для инфузий и внутримышечного введения, или раствор для внутривенного и внутримышечного введения, 50мг/мл, 2мл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КЕТОПРОФЕН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134,43</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Кетопрофен, </w:t>
            </w:r>
            <w:proofErr w:type="gramStart"/>
            <w:r w:rsidRPr="00EE6407">
              <w:rPr>
                <w:rFonts w:eastAsia="Times New Roman"/>
                <w:color w:val="000000"/>
              </w:rPr>
              <w:t>таблетки</w:t>
            </w:r>
            <w:proofErr w:type="gramEnd"/>
            <w:r w:rsidRPr="00EE6407">
              <w:rPr>
                <w:rFonts w:eastAsia="Times New Roman"/>
                <w:color w:val="000000"/>
              </w:rPr>
              <w:t xml:space="preserve"> покрытые пленочной оболочкой, или таблетки , 100мг , №20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КЕТОНАЛ ФОРТЕ</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192,00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Кеторолак, раствор для внутримышечного введения, или раствор для внутримышечного и внутривенного введения, 30мг/мл , 1мл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КЕТОРОЛАК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75,13</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Кеторолак, раствор для внутримышечного и внутривенного введения, 30мг/мл , 1мл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КЕТОРОЛ</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78,40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Кеторолак, </w:t>
            </w:r>
            <w:proofErr w:type="gramStart"/>
            <w:r w:rsidRPr="00EE6407">
              <w:rPr>
                <w:rFonts w:eastAsia="Times New Roman"/>
                <w:color w:val="000000"/>
              </w:rPr>
              <w:t>таблетки</w:t>
            </w:r>
            <w:proofErr w:type="gramEnd"/>
            <w:r w:rsidRPr="00EE6407">
              <w:rPr>
                <w:rFonts w:eastAsia="Times New Roman"/>
                <w:color w:val="000000"/>
              </w:rPr>
              <w:t xml:space="preserve"> покрытые пленочной оболочкой, 10мг, №20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КЕТОРОЛ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33,60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Кеторолак, таблетки, или таблетки покрытые оболочкой, или </w:t>
            </w:r>
            <w:proofErr w:type="gramStart"/>
            <w:r w:rsidRPr="00EE6407">
              <w:rPr>
                <w:rFonts w:eastAsia="Times New Roman"/>
                <w:color w:val="000000"/>
              </w:rPr>
              <w:t>таблетки</w:t>
            </w:r>
            <w:proofErr w:type="gramEnd"/>
            <w:r w:rsidRPr="00EE6407">
              <w:rPr>
                <w:rFonts w:eastAsia="Times New Roman"/>
                <w:color w:val="000000"/>
              </w:rPr>
              <w:t xml:space="preserve"> покрытые пленочной оболочкой, 10мг, №20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КЕТОРОЛАК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29,01</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Кларитромицин, лиофилизат для приготовления раствора для инфузий , 500мг,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КЛАЦИД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540,00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Кларитромицин, </w:t>
            </w:r>
            <w:proofErr w:type="gramStart"/>
            <w:r w:rsidRPr="00EE6407">
              <w:rPr>
                <w:rFonts w:eastAsia="Times New Roman"/>
                <w:color w:val="000000"/>
              </w:rPr>
              <w:t>таблетки</w:t>
            </w:r>
            <w:proofErr w:type="gramEnd"/>
            <w:r w:rsidRPr="00EE6407">
              <w:rPr>
                <w:rFonts w:eastAsia="Times New Roman"/>
                <w:color w:val="000000"/>
              </w:rPr>
              <w:t xml:space="preserve"> покрытые пленочной оболочкой, 500мг, №14</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КЛАЦИД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806,93</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Кларитромицин, </w:t>
            </w:r>
            <w:proofErr w:type="gramStart"/>
            <w:r w:rsidRPr="00EE6407">
              <w:rPr>
                <w:rFonts w:eastAsia="Times New Roman"/>
                <w:color w:val="000000"/>
              </w:rPr>
              <w:t>таблетки</w:t>
            </w:r>
            <w:proofErr w:type="gramEnd"/>
            <w:r w:rsidRPr="00EE6407">
              <w:rPr>
                <w:rFonts w:eastAsia="Times New Roman"/>
                <w:color w:val="000000"/>
              </w:rPr>
              <w:t xml:space="preserve"> покрытые пленочной оболочкой, или  таблетки покрытые оболочкой, 500мг,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КЛАРБАКТ</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224,60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Кларитромицин, таблетки с пролонгированным высвобождением покрытые пленочной оболочкой, или таблетки пролонгированного </w:t>
            </w:r>
            <w:proofErr w:type="gramStart"/>
            <w:r w:rsidRPr="00EE6407">
              <w:rPr>
                <w:rFonts w:eastAsia="Times New Roman"/>
                <w:color w:val="000000"/>
              </w:rPr>
              <w:t>действия</w:t>
            </w:r>
            <w:proofErr w:type="gramEnd"/>
            <w:r w:rsidRPr="00EE6407">
              <w:rPr>
                <w:rFonts w:eastAsia="Times New Roman"/>
                <w:color w:val="000000"/>
              </w:rPr>
              <w:t xml:space="preserve"> покрытые пленочной оболочкой, 500мг, №7</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КЛАЦИД СР</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410,00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Левофлоксацин, раствор для инфузий, 5мг/мл или </w:t>
            </w:r>
            <w:r w:rsidRPr="00EE6407">
              <w:rPr>
                <w:rFonts w:eastAsia="Times New Roman"/>
                <w:color w:val="000000"/>
              </w:rPr>
              <w:lastRenderedPageBreak/>
              <w:t>500мг/100мл, 100мл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lastRenderedPageBreak/>
              <w:t xml:space="preserve">ЛЕФЛОБАКТ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110,00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Левофлоксацин, раствор для инфузий, 5мг/мл, 100мл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ТАВАНИК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994,19</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Левофлоксацин, </w:t>
            </w:r>
            <w:proofErr w:type="gramStart"/>
            <w:r w:rsidRPr="00EE6407">
              <w:rPr>
                <w:rFonts w:eastAsia="Times New Roman"/>
                <w:color w:val="000000"/>
              </w:rPr>
              <w:t>таблетки</w:t>
            </w:r>
            <w:proofErr w:type="gramEnd"/>
            <w:r w:rsidRPr="00EE6407">
              <w:rPr>
                <w:rFonts w:eastAsia="Times New Roman"/>
                <w:color w:val="000000"/>
              </w:rPr>
              <w:t xml:space="preserve"> покрытые пленочной оболочкой, 500мг,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ТАВАНИК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873,69</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Левофлоксацин, таблетки, покрытые пленочной оболочкой, 500мг,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ЛЕВОЛЕТ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402,73</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Лидокаин</w:t>
            </w:r>
            <w:proofErr w:type="gramStart"/>
            <w:r w:rsidRPr="00EE6407">
              <w:rPr>
                <w:rFonts w:eastAsia="Times New Roman"/>
                <w:color w:val="000000"/>
              </w:rPr>
              <w:t xml:space="preserve"> ,</w:t>
            </w:r>
            <w:proofErr w:type="gramEnd"/>
            <w:r w:rsidRPr="00EE6407">
              <w:rPr>
                <w:rFonts w:eastAsia="Times New Roman"/>
                <w:color w:val="000000"/>
              </w:rPr>
              <w:t xml:space="preserve"> спрей для местного и наружного применения, или спрей для местного применения дозированный, или спрей для местного применения дозированный, 10% или 4,6мг/доза, 38г</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ЛИДОКАИН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207,20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Меглюмина Акридонацетат, раствор для внутривенного и внутримышечного введения, 12,5мг, 2мл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ЦИКЛОФЕРОН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336,00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nil"/>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Меропенем, порошок для приготовления раствора для внутривенного введения, 1000мг , №1</w:t>
            </w:r>
          </w:p>
        </w:tc>
        <w:tc>
          <w:tcPr>
            <w:tcW w:w="1559" w:type="dxa"/>
            <w:tcBorders>
              <w:top w:val="nil"/>
              <w:left w:val="nil"/>
              <w:bottom w:val="nil"/>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ДЖЕНЕМ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nil"/>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431,20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single" w:sz="4" w:space="0" w:color="auto"/>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Меропенем, порошок для приготовления раствора для внутривенного введения, 1000мг , №1</w:t>
            </w:r>
          </w:p>
        </w:tc>
        <w:tc>
          <w:tcPr>
            <w:tcW w:w="1559" w:type="dxa"/>
            <w:tcBorders>
              <w:top w:val="single" w:sz="4" w:space="0" w:color="auto"/>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МЕРОПЕНЕМ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single" w:sz="4" w:space="0" w:color="auto"/>
              <w:left w:val="nil"/>
              <w:bottom w:val="nil"/>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408,80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nil"/>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Меропенем, порошок для приготовления раствора для внутривенного введения, 1000мг , №10</w:t>
            </w:r>
          </w:p>
        </w:tc>
        <w:tc>
          <w:tcPr>
            <w:tcW w:w="1559" w:type="dxa"/>
            <w:tcBorders>
              <w:top w:val="nil"/>
              <w:left w:val="nil"/>
              <w:bottom w:val="nil"/>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МЕРОНЕМ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single" w:sz="4" w:space="0" w:color="auto"/>
              <w:left w:val="nil"/>
              <w:bottom w:val="nil"/>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14 952,00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Метронидазол, раствор для инфузий, или раствор для внутривенного введения, 5мг/мл, 100мл</w:t>
            </w:r>
          </w:p>
        </w:tc>
        <w:tc>
          <w:tcPr>
            <w:tcW w:w="1559"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МЕТРОГИЛ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single" w:sz="4" w:space="0" w:color="auto"/>
              <w:left w:val="nil"/>
              <w:bottom w:val="nil"/>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21,79</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Метронидазол, таблетки, 250мг, №20</w:t>
            </w:r>
          </w:p>
        </w:tc>
        <w:tc>
          <w:tcPr>
            <w:tcW w:w="1559"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ТРИХОПОЛ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single" w:sz="4" w:space="0" w:color="auto"/>
              <w:left w:val="nil"/>
              <w:bottom w:val="nil"/>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77,02</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Метронидазол, таблетки, или аблетки покрытые пленочной оболочкой, 250мг, №20</w:t>
            </w:r>
          </w:p>
        </w:tc>
        <w:tc>
          <w:tcPr>
            <w:tcW w:w="1559"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МЕТРОНИДАЗОЛ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single" w:sz="4" w:space="0" w:color="auto"/>
              <w:left w:val="nil"/>
              <w:bottom w:val="nil"/>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20,71</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Нистатин, таблетки покрытые пленочной оболочкой, 500 000 </w:t>
            </w:r>
            <w:proofErr w:type="gramStart"/>
            <w:r w:rsidRPr="00EE6407">
              <w:rPr>
                <w:rFonts w:eastAsia="Times New Roman"/>
                <w:color w:val="000000"/>
              </w:rPr>
              <w:t>ЕД</w:t>
            </w:r>
            <w:proofErr w:type="gramEnd"/>
            <w:r w:rsidRPr="00EE6407">
              <w:rPr>
                <w:rFonts w:eastAsia="Times New Roman"/>
                <w:color w:val="000000"/>
              </w:rPr>
              <w:t>, №100</w:t>
            </w:r>
          </w:p>
        </w:tc>
        <w:tc>
          <w:tcPr>
            <w:tcW w:w="1559"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НИСТАТИН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single" w:sz="4" w:space="0" w:color="auto"/>
              <w:left w:val="nil"/>
              <w:bottom w:val="nil"/>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149,10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Осельтамивир, капсулы, 75мг, №10</w:t>
            </w:r>
          </w:p>
        </w:tc>
        <w:tc>
          <w:tcPr>
            <w:tcW w:w="1559"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ТАМИФЛЮ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single" w:sz="4" w:space="0" w:color="auto"/>
              <w:left w:val="nil"/>
              <w:bottom w:val="nil"/>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1 033,23</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Парацетамол, таблетки, 500мг, №10</w:t>
            </w:r>
          </w:p>
        </w:tc>
        <w:tc>
          <w:tcPr>
            <w:tcW w:w="1559"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ПАРАЦЕТАМОЛ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single" w:sz="4" w:space="0" w:color="auto"/>
              <w:left w:val="nil"/>
              <w:bottom w:val="nil"/>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5,57</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Повидон-йод, раствор для местного и наружного применения, 10%, 1000мл №6</w:t>
            </w:r>
          </w:p>
        </w:tc>
        <w:tc>
          <w:tcPr>
            <w:tcW w:w="1559"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БЕТАДИН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single" w:sz="4" w:space="0" w:color="auto"/>
              <w:left w:val="nil"/>
              <w:bottom w:val="nil"/>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4 488,95</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Повидон-йод, раствор для местного и наружного применения, 10%, 120мл</w:t>
            </w:r>
          </w:p>
        </w:tc>
        <w:tc>
          <w:tcPr>
            <w:tcW w:w="1559"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БЕТАДИН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single" w:sz="4" w:space="0" w:color="auto"/>
              <w:left w:val="nil"/>
              <w:bottom w:val="nil"/>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258,85</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Повидон-йод, раствор для местного и наружного применения, 10%, 500мл №6</w:t>
            </w:r>
          </w:p>
        </w:tc>
        <w:tc>
          <w:tcPr>
            <w:tcW w:w="1559"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ПОВИДОН </w:t>
            </w:r>
            <w:proofErr w:type="gramStart"/>
            <w:r w:rsidRPr="00EE6407">
              <w:rPr>
                <w:rFonts w:eastAsia="Times New Roman"/>
                <w:color w:val="000000"/>
                <w:sz w:val="16"/>
                <w:szCs w:val="16"/>
              </w:rPr>
              <w:t>-Й</w:t>
            </w:r>
            <w:proofErr w:type="gramEnd"/>
            <w:r w:rsidRPr="00EE6407">
              <w:rPr>
                <w:rFonts w:eastAsia="Times New Roman"/>
                <w:color w:val="000000"/>
                <w:sz w:val="16"/>
                <w:szCs w:val="16"/>
              </w:rPr>
              <w:t xml:space="preserve">ОД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single" w:sz="4" w:space="0" w:color="auto"/>
              <w:left w:val="nil"/>
              <w:bottom w:val="nil"/>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2 430,00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Тетрациклин, мазь глазная, 1%, 5г</w:t>
            </w:r>
          </w:p>
        </w:tc>
        <w:tc>
          <w:tcPr>
            <w:tcW w:w="1559"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ТЕТРАЦИКЛИН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single" w:sz="4" w:space="0" w:color="auto"/>
              <w:left w:val="nil"/>
              <w:bottom w:val="nil"/>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51,50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single" w:sz="4" w:space="0" w:color="auto"/>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Тимолол, капли глазные, 5мг/мл или 0,5%, 5мл</w:t>
            </w:r>
          </w:p>
        </w:tc>
        <w:tc>
          <w:tcPr>
            <w:tcW w:w="1559" w:type="dxa"/>
            <w:tcBorders>
              <w:top w:val="single" w:sz="4" w:space="0" w:color="auto"/>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АРУТИМОЛ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single" w:sz="4" w:space="0" w:color="auto"/>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62,14</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Умифеновир, капсулы, или таблетки, покрытые пленочной оболочкой, 100мг, №20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АРБИДОЛ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460,90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Флуконазол, капсулы, 150мг ,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ФЛУКОНАЗОЛ</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26,13</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Хлорамфеникол, таблетки, или таблетки, покрытые пленочной оболочкой, 500мг или 0,5г,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ЛЕВОМИЦЕТИН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91,07</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Хлоргексидин, раствор для местного и наружного применения, или раствор для наружного применения, 0,05%, 100мл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ХЛОРГЕКСИДИН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13,87</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Хлоргексидин, спрей для наружного применения (спиртовой), или раствор для наружного применения [спиртовой], или раствор для местного и наружного применения, 0,5%, 100мл </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ХЛОРГЕКСИДИН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15,29</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Хлоргексидин, суппозитории вагинальные, или таблетки вагинальные , 16мг,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ГЕКСИКОН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260,82</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nil"/>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Цефотаксим, порошок для приготовления раствора для внутримышечного введения, или порошок для приготовления раствора для внутримышечного и внутривенного и введения, или порошок для приготовления раствора для инъекций, 1г, №1</w:t>
            </w:r>
          </w:p>
        </w:tc>
        <w:tc>
          <w:tcPr>
            <w:tcW w:w="1559" w:type="dxa"/>
            <w:tcBorders>
              <w:top w:val="nil"/>
              <w:left w:val="nil"/>
              <w:bottom w:val="nil"/>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ЦЕФОТАКСИМ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22,00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Цефтриаксон, порошок для приготовления раствора для внутривенного введения, или порошок для приготовления раствора для внутривенного и внутримышечного введения, или порошок для приготовления раствора для инъекций, или  порошок для приготовления раствора для внутримышечного введения, или  порошок для приготовления раствора для инфузий, 1г, №1</w:t>
            </w:r>
          </w:p>
        </w:tc>
        <w:tc>
          <w:tcPr>
            <w:tcW w:w="1559"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ЦЕФТРИАКСОН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20,16</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Ципрофлоксацин, капли глазные, или капли глазные и ушные, 0,3%, 5мл</w:t>
            </w:r>
          </w:p>
        </w:tc>
        <w:tc>
          <w:tcPr>
            <w:tcW w:w="1559"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ЦИПРОФЛОКСАЦИН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113,70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Ципрофлоксацин, раствор для инфузий, или раствор для внутривенного введения, 200мг/100мл или 2мг/мл, №1</w:t>
            </w:r>
          </w:p>
        </w:tc>
        <w:tc>
          <w:tcPr>
            <w:tcW w:w="1559"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ЦИПРОФЛОКСАЦИН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26,00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single" w:sz="4" w:space="0" w:color="auto"/>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Ципрофлоксацин, таблетки с пролонгированным высвобождением, покрытые пленочной оболочкой, или </w:t>
            </w:r>
            <w:proofErr w:type="gramStart"/>
            <w:r w:rsidRPr="00EE6407">
              <w:rPr>
                <w:rFonts w:eastAsia="Times New Roman"/>
                <w:color w:val="000000"/>
              </w:rPr>
              <w:t>таблетки</w:t>
            </w:r>
            <w:proofErr w:type="gramEnd"/>
            <w:r w:rsidRPr="00EE6407">
              <w:rPr>
                <w:rFonts w:eastAsia="Times New Roman"/>
                <w:color w:val="000000"/>
              </w:rPr>
              <w:t xml:space="preserve"> покрытые пленочной оболочкой, или таблетки покрытые оболочкой, 500мг , №10</w:t>
            </w:r>
          </w:p>
        </w:tc>
        <w:tc>
          <w:tcPr>
            <w:tcW w:w="1559" w:type="dxa"/>
            <w:tcBorders>
              <w:top w:val="single" w:sz="4" w:space="0" w:color="auto"/>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ЦИПРОФЛОКСАЦИН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34,51</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val="restart"/>
            <w:tcBorders>
              <w:top w:val="nil"/>
              <w:left w:val="single" w:sz="4" w:space="0" w:color="auto"/>
              <w:bottom w:val="single" w:sz="4" w:space="0" w:color="000000"/>
              <w:right w:val="single" w:sz="4" w:space="0" w:color="auto"/>
            </w:tcBorders>
            <w:shd w:val="clear" w:color="000000" w:fill="FFFFFF"/>
            <w:hideMark/>
          </w:tcPr>
          <w:p w:rsidR="009A0F2F" w:rsidRPr="00EE6407" w:rsidRDefault="009A0F2F" w:rsidP="009A0F2F">
            <w:pPr>
              <w:jc w:val="center"/>
              <w:rPr>
                <w:rFonts w:eastAsia="Times New Roman"/>
                <w:color w:val="000000"/>
                <w:sz w:val="16"/>
                <w:szCs w:val="16"/>
              </w:rPr>
            </w:pPr>
            <w:r w:rsidRPr="00EE6407">
              <w:rPr>
                <w:rFonts w:eastAsia="Times New Roman"/>
                <w:color w:val="000000"/>
                <w:sz w:val="16"/>
                <w:szCs w:val="16"/>
              </w:rPr>
              <w:t>10</w:t>
            </w:r>
          </w:p>
        </w:tc>
        <w:tc>
          <w:tcPr>
            <w:tcW w:w="2346" w:type="dxa"/>
            <w:vMerge w:val="restart"/>
            <w:tcBorders>
              <w:top w:val="nil"/>
              <w:left w:val="single" w:sz="4" w:space="0" w:color="auto"/>
              <w:bottom w:val="single" w:sz="4" w:space="0" w:color="000000"/>
              <w:right w:val="single" w:sz="4" w:space="0" w:color="auto"/>
            </w:tcBorders>
            <w:shd w:val="clear" w:color="000000" w:fill="C5D9F1"/>
            <w:vAlign w:val="center"/>
            <w:hideMark/>
          </w:tcPr>
          <w:p w:rsidR="009A0F2F" w:rsidRPr="00EE6407" w:rsidRDefault="009A0F2F" w:rsidP="009C5770">
            <w:pPr>
              <w:jc w:val="center"/>
              <w:rPr>
                <w:rFonts w:eastAsia="Times New Roman"/>
                <w:color w:val="000000"/>
              </w:rPr>
            </w:pPr>
            <w:r w:rsidRPr="00EE6407">
              <w:rPr>
                <w:rFonts w:eastAsia="Times New Roman"/>
                <w:color w:val="000000"/>
              </w:rPr>
              <w:t>Средства гепатопротекторные, желчегонные, стимулирующие метаболические процессы, гормональные</w:t>
            </w: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Адеметионин, лиофилизат для приготовления раствора для внутривенного и внутримышечного введения, 400мг ,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ГЕПТРАЛ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1 682,88</w:t>
            </w:r>
          </w:p>
        </w:tc>
        <w:tc>
          <w:tcPr>
            <w:tcW w:w="157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A0F2F" w:rsidRPr="00EE6407" w:rsidRDefault="00E94281" w:rsidP="00EE6407">
            <w:pPr>
              <w:jc w:val="center"/>
              <w:rPr>
                <w:rFonts w:eastAsia="Times New Roman"/>
                <w:color w:val="000000"/>
                <w:sz w:val="22"/>
                <w:szCs w:val="22"/>
              </w:rPr>
            </w:pPr>
            <w:r w:rsidRPr="00EE6407">
              <w:rPr>
                <w:rFonts w:eastAsia="Times New Roman"/>
                <w:color w:val="000000"/>
                <w:sz w:val="22"/>
                <w:szCs w:val="22"/>
              </w:rPr>
              <w:t xml:space="preserve">Общая сумма договора не должна превышать     </w:t>
            </w:r>
            <w:r w:rsidR="009A0F2F" w:rsidRPr="00EE6407">
              <w:rPr>
                <w:rFonts w:eastAsia="Times New Roman"/>
                <w:color w:val="000000"/>
                <w:sz w:val="22"/>
                <w:szCs w:val="22"/>
              </w:rPr>
              <w:t>1 054 451,42</w:t>
            </w: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Адеметионин, </w:t>
            </w:r>
            <w:proofErr w:type="gramStart"/>
            <w:r w:rsidRPr="00EE6407">
              <w:rPr>
                <w:rFonts w:eastAsia="Times New Roman"/>
                <w:color w:val="000000"/>
              </w:rPr>
              <w:t>таблетки</w:t>
            </w:r>
            <w:proofErr w:type="gramEnd"/>
            <w:r w:rsidRPr="00EE6407">
              <w:rPr>
                <w:rFonts w:eastAsia="Times New Roman"/>
                <w:color w:val="000000"/>
              </w:rPr>
              <w:t xml:space="preserve"> покрытые кишечнорастворимой оболочкой, 400мг , №20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ГЕПТРАЛ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1 675,95</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Вилдаглиптин, таблетки, 50мг, №28</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ГАЛВУС</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831,04</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Гексопреналин, раствор для внутривенного введения, 5мкг/мл, 2мл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ГИНИПРАЛ</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233,29</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Глибенкламид, таблетки, 3,5мг, №120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МАНИНИЛ-3,5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154,62</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Глибенкламид, таблетки, 5мг, №120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МАНИНИЛ-5</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126,20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Гликлазид, таблетки с пролонгированным высвобождением, или таблетки с модифицированным высвобождением, 60мг, №30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ГЛИКЛАДА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265,72</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Глицин, таблетки подъязычные, или таблетки защечные и подъязычные, 100мг, №50 </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ГЛИЦИН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55,31</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Глицирризиновая кислота+Фосфолипиды, капсулы, -, №50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ФОСФОГЛИВ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590,03</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Глицирризиновая кислота+Фосфолипиды, лиофилизат для приготовления раствора для внутривенного введения, -, 2,5мг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ФОСФОГЛИВ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1 621,00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Гонадотропин хорионический, лиофилизат для приготовления раствора для внутримышечного введения, 1 000 МЕ, 5мл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ГОНАДОТРОПИН ХОРИОНИЧЕСКИЙ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702,61</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Дидрогестерон, </w:t>
            </w:r>
            <w:proofErr w:type="gramStart"/>
            <w:r w:rsidRPr="00EE6407">
              <w:rPr>
                <w:rFonts w:eastAsia="Times New Roman"/>
                <w:color w:val="000000"/>
              </w:rPr>
              <w:t>таблетки</w:t>
            </w:r>
            <w:proofErr w:type="gramEnd"/>
            <w:r w:rsidRPr="00EE6407">
              <w:rPr>
                <w:rFonts w:eastAsia="Times New Roman"/>
                <w:color w:val="000000"/>
              </w:rPr>
              <w:t xml:space="preserve"> покрытые пленочной оболочкой, 10мг, №20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ДЮФАСТОН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593,52</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Инозин+Никотинамид+Рибофлавин+Янтарная кислота, раствор для внутривенного введения, -, 10мл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ЦИТОФЛАВИН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1 100,00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Инозин+Никотинамид+Рибофлавин+Янтарная кислота, таблетки , -, №100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ЦИТОФЛАВИН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835,37</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Левотироксин натрия, таблетки , 100мкг или 0,1мг, №100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Л-ТИРОКСИН-100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133,93</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Мельдоний, капсулы, 250мг, №40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МИЛДРОНАТ</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275,75</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Мельдоний, раствор для внутривенного, внутримышечного и парабульбарного введения, 100мг/мл, 5мл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МИЛДРОНАТ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376,50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Мельдоний, раствор для инъекций, или раствор для внутривенного, внутримышечного и парабульбарного введения, или раствор для внутривенного, внутримышечного и парабульбарного введения, 100мг/мл, 5мл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МЕЛЬДОНИЙ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100,00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Метформин, таблетки покрытые оболочкой, или </w:t>
            </w:r>
            <w:proofErr w:type="gramStart"/>
            <w:r w:rsidRPr="00EE6407">
              <w:rPr>
                <w:rFonts w:eastAsia="Times New Roman"/>
                <w:color w:val="000000"/>
              </w:rPr>
              <w:t>таблетки</w:t>
            </w:r>
            <w:proofErr w:type="gramEnd"/>
            <w:r w:rsidRPr="00EE6407">
              <w:rPr>
                <w:rFonts w:eastAsia="Times New Roman"/>
                <w:color w:val="000000"/>
              </w:rPr>
              <w:t xml:space="preserve"> покрытые пленочной оболочкой, или таблетки пролонгированного действия покрытые пленочной оболочкой, или таблетки с пролонгированным высвобождением, покрытые пленочной оболочкой, 850мг, №60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МЕТФОРМИН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162,30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Метформин, таблетки покрытые оболочкой, или </w:t>
            </w:r>
            <w:proofErr w:type="gramStart"/>
            <w:r w:rsidRPr="00EE6407">
              <w:rPr>
                <w:rFonts w:eastAsia="Times New Roman"/>
                <w:color w:val="000000"/>
              </w:rPr>
              <w:t>таблетки</w:t>
            </w:r>
            <w:proofErr w:type="gramEnd"/>
            <w:r w:rsidRPr="00EE6407">
              <w:rPr>
                <w:rFonts w:eastAsia="Times New Roman"/>
                <w:color w:val="000000"/>
              </w:rPr>
              <w:t xml:space="preserve"> покрытые пленочной оболочкой, или таблетки пролонгированного действия, или таблетки пролонгированного действия покрытые пленочной оболочкой, или таблетки с пролонгированным высвобождением, или таблетки с пролонгированным высвобождением, покрытые пленочной оболочкой, 1 000мг, №60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МЕТФОРМИН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390,87</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Окситоцин, раствор для внутривенного и внутримышечного введения, 5ме,  1мл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ОКСИТОЦИН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32,97</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отсутствует (активное вещество: 1мл водного раствора препарата содержит 215,2мг концентрата церебролизина (комплекс пептидов, полученных из головного мозга свиньи)</w:t>
            </w:r>
            <w:proofErr w:type="gramStart"/>
            <w:r w:rsidRPr="00EE6407">
              <w:rPr>
                <w:rFonts w:eastAsia="Times New Roman"/>
                <w:color w:val="000000"/>
              </w:rPr>
              <w:t xml:space="preserve"> ,</w:t>
            </w:r>
            <w:proofErr w:type="gramEnd"/>
            <w:r w:rsidRPr="00EE6407">
              <w:rPr>
                <w:rFonts w:eastAsia="Times New Roman"/>
                <w:color w:val="000000"/>
              </w:rPr>
              <w:t xml:space="preserve"> раствор для инъекций, -, 5мл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ЦЕРЕБРОЛИЗИН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1 032,52</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Прогестерон, капсулы, 200мг, №14</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УТРОЖЕСТАН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382,00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Тиоктовая кислота, концентрат для приготовления раствора для инфузий, 25мг/мл, 24мл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БЕРЛИТИОН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894,51</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Тиоктовая кислота, концентрат для приготовления раствора для инфузий, или концентрат для приготовления раствора для внутривенного введения, 30мг/мл, 10мл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ОКТОЛИПЕН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409,60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Тиоктовая кислота, раствор для внутривенного введения, 25мг/мл, 24мл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ТИОКТАЦИД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1 541,96</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Тиоктовая кислота, </w:t>
            </w:r>
            <w:proofErr w:type="gramStart"/>
            <w:r w:rsidRPr="00EE6407">
              <w:rPr>
                <w:rFonts w:eastAsia="Times New Roman"/>
                <w:color w:val="000000"/>
              </w:rPr>
              <w:t>таблетки</w:t>
            </w:r>
            <w:proofErr w:type="gramEnd"/>
            <w:r w:rsidRPr="00EE6407">
              <w:rPr>
                <w:rFonts w:eastAsia="Times New Roman"/>
                <w:color w:val="000000"/>
              </w:rPr>
              <w:t xml:space="preserve"> покрытые пленочной оболочкой, 300мг, №30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ОКТОЛИПЕН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369,60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Тиоктовая кислота, таблетки, покрытые пленочной оболочкой, 600мг, №30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ТИОКТАЦИД БВ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1 767,88</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Урсодезоксихолевая кислота, капсулы, 250мг , №100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ЭКУРОХОЛ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1 176,00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Урсодезоксихолевая кислота, капсулы, 250мг, №100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ЭКСХОЛ</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1 414,56</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Этилметилгидроксипиридина сукцинат, раствор для внутривенного и внутримышечного введения, 50мг/мл, 2мл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МЕДОМЕКСИ</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107,60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Этилметилгидроксипиридина сукцинат, раствор для внутривенного и внутримышечного введения, 50мг/мл, 2мл №50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МЕКСИДОЛ</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1 315,10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Этилметилгидроксипиридина сукцинат, раствор для внутривенного и внутримышечного введения, 50мг/мл, 5мл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МЕДОМЕКСИ</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123,20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Этилметилгидроксипиридина сукцинат, </w:t>
            </w:r>
            <w:proofErr w:type="gramStart"/>
            <w:r w:rsidRPr="00EE6407">
              <w:rPr>
                <w:rFonts w:eastAsia="Times New Roman"/>
                <w:color w:val="000000"/>
              </w:rPr>
              <w:t>таблетки</w:t>
            </w:r>
            <w:proofErr w:type="gramEnd"/>
            <w:r w:rsidRPr="00EE6407">
              <w:rPr>
                <w:rFonts w:eastAsia="Times New Roman"/>
                <w:color w:val="000000"/>
              </w:rPr>
              <w:t xml:space="preserve"> покрытые пленочной оболочкой, 125мг, №50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МЕКСИДОЛ</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377,13</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val="restart"/>
            <w:tcBorders>
              <w:top w:val="nil"/>
              <w:left w:val="single" w:sz="4" w:space="0" w:color="auto"/>
              <w:bottom w:val="single" w:sz="4" w:space="0" w:color="000000"/>
              <w:right w:val="single" w:sz="4" w:space="0" w:color="auto"/>
            </w:tcBorders>
            <w:shd w:val="clear" w:color="000000" w:fill="FFFFFF"/>
            <w:hideMark/>
          </w:tcPr>
          <w:p w:rsidR="009A0F2F" w:rsidRPr="00EE6407" w:rsidRDefault="009A0F2F" w:rsidP="009A0F2F">
            <w:pPr>
              <w:jc w:val="center"/>
              <w:rPr>
                <w:rFonts w:eastAsia="Times New Roman"/>
                <w:color w:val="000000"/>
                <w:sz w:val="16"/>
                <w:szCs w:val="16"/>
              </w:rPr>
            </w:pPr>
            <w:r w:rsidRPr="00EE6407">
              <w:rPr>
                <w:rFonts w:eastAsia="Times New Roman"/>
                <w:color w:val="000000"/>
                <w:sz w:val="16"/>
                <w:szCs w:val="16"/>
              </w:rPr>
              <w:t>11</w:t>
            </w:r>
          </w:p>
        </w:tc>
        <w:tc>
          <w:tcPr>
            <w:tcW w:w="2346" w:type="dxa"/>
            <w:vMerge w:val="restart"/>
            <w:tcBorders>
              <w:top w:val="nil"/>
              <w:left w:val="single" w:sz="4" w:space="0" w:color="auto"/>
              <w:bottom w:val="single" w:sz="4" w:space="0" w:color="000000"/>
              <w:right w:val="single" w:sz="4" w:space="0" w:color="auto"/>
            </w:tcBorders>
            <w:shd w:val="clear" w:color="000000" w:fill="C4D79B"/>
            <w:vAlign w:val="center"/>
            <w:hideMark/>
          </w:tcPr>
          <w:p w:rsidR="009A0F2F" w:rsidRPr="00EE6407" w:rsidRDefault="009A0F2F" w:rsidP="009C5770">
            <w:pPr>
              <w:jc w:val="center"/>
              <w:rPr>
                <w:rFonts w:eastAsia="Times New Roman"/>
                <w:color w:val="000000"/>
              </w:rPr>
            </w:pPr>
            <w:r w:rsidRPr="00EE6407">
              <w:rPr>
                <w:rFonts w:eastAsia="Times New Roman"/>
                <w:color w:val="000000"/>
              </w:rPr>
              <w:t>Растворы для инъекций и инфузий</w:t>
            </w: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Вода или Вода для инъекций, растворитель для приготовления лекарственных форм для инъекций, -, 500мл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ВОДА ДЛЯ ИНЬЕКЦИЙ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400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A0F2F" w:rsidRPr="00EE6407" w:rsidRDefault="009A0F2F" w:rsidP="00EE6407">
            <w:pPr>
              <w:jc w:val="center"/>
              <w:rPr>
                <w:rFonts w:eastAsia="Times New Roman"/>
                <w:color w:val="000000"/>
                <w:sz w:val="22"/>
                <w:szCs w:val="22"/>
              </w:rPr>
            </w:pPr>
            <w:r w:rsidRPr="00EE6407">
              <w:rPr>
                <w:rFonts w:eastAsia="Times New Roman"/>
                <w:color w:val="000000"/>
                <w:sz w:val="22"/>
                <w:szCs w:val="22"/>
              </w:rPr>
              <w:t>2 709 171,10</w:t>
            </w: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Вода или Вода для инъекций, растворитель для приготовления лекарственных форм для инъекций, -, 5мл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ВОДА ДЛЯ ИНЬЕКЦИЙ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800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Декстран или Декстран [ср</w:t>
            </w:r>
            <w:proofErr w:type="gramStart"/>
            <w:r w:rsidRPr="00EE6407">
              <w:rPr>
                <w:rFonts w:eastAsia="Times New Roman"/>
                <w:color w:val="000000"/>
              </w:rPr>
              <w:t>.м</w:t>
            </w:r>
            <w:proofErr w:type="gramEnd"/>
            <w:r w:rsidRPr="00EE6407">
              <w:rPr>
                <w:rFonts w:eastAsia="Times New Roman"/>
                <w:color w:val="000000"/>
              </w:rPr>
              <w:t>ол.масса 30000-40000] или Декстран [ср.мол.масса 35000-45000], раствор для инфузий , -, 200мл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РЕОПОЛИГЛЮКИН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440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Декстран или Декстран [ср</w:t>
            </w:r>
            <w:proofErr w:type="gramStart"/>
            <w:r w:rsidRPr="00EE6407">
              <w:rPr>
                <w:rFonts w:eastAsia="Times New Roman"/>
                <w:color w:val="000000"/>
              </w:rPr>
              <w:t>.м</w:t>
            </w:r>
            <w:proofErr w:type="gramEnd"/>
            <w:r w:rsidRPr="00EE6407">
              <w:rPr>
                <w:rFonts w:eastAsia="Times New Roman"/>
                <w:color w:val="000000"/>
              </w:rPr>
              <w:t>ол.масса 30000-40000] или Декстран [ср.мол.масса 35000-45000], раствор для инфузий , -, 400мл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РЕОПОЛИГЛЮКИН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50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Декстроза, раствор для внутривенного введения, 40%, 10мл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ГЛЮКОЗА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250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Декстроза, раствор для инфузий, 10%, 200мл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ГЛЮКОЗА</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50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Декстроза, раствор для инфузий, 10%, 400мл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ГЛЮКОЗА</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150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Декстроза, раствор для инфузий, 5%, 250мл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ГЛЮКОЗА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1 800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Декстроза, раствор для инфузий, 5%, 500мл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ГЛЮКОЗА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2 600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Маннитол, раствор для инфузий , 150мг/мл, 400мл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МАННИТ</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35</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Меглюмина натрия сукцинат, раствор для инфузий , 1,5%, 200мл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РЕАМБЕРИН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Натрия гидрокарбонат, раствор для инфузий, 5%, 200мл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НАТРИЯ ГИДРОКАРБОНАТ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150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Натрия хлорид, раствор для инфузий (стеклянные флаконы), 0,9%, 200мл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НАТРИЯ ХЛОРИД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5 000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Натрия хлорид, раствор для инфузий, 0,9%, 1000мл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НАТРИЯ ХЛОРИД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3 800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Натрия хлорид, раствор для инфузий, 0,9%, 250мл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НАТРИЯ ХЛОРИД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35 000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Натрия хлорид, раствор для инфузий, 0,9%, 500мл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НАТРИЯ ХЛОРИД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5 350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Натрия хлорид, раствор для инъекций, 0,9%, 10мл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НАТРИЯ ХЛОРИД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1 500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Натрия хлорида раствор сложный [Калия хлорид+Кальция хлорид+Натрия хлорид], раствор для инфузий , -, 500мл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РИНГЕРА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4 500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Прокаин, раствор для инъекций, 0,5%, 10мл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НОВОКАИН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380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Прокаин, раствор для инъекций, 0,5%, 200мл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НОВОКАИН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900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Прокаин, раствор для инъекций, 0,5%, 5мл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НОВОКАИН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300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Прокаин, раствор для инъекций, 2%, 2мл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НОВОКАИН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15</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val="restart"/>
            <w:tcBorders>
              <w:top w:val="nil"/>
              <w:left w:val="single" w:sz="4" w:space="0" w:color="auto"/>
              <w:bottom w:val="single" w:sz="4" w:space="0" w:color="000000"/>
              <w:right w:val="single" w:sz="4" w:space="0" w:color="auto"/>
            </w:tcBorders>
            <w:shd w:val="clear" w:color="000000" w:fill="FFFFFF"/>
            <w:hideMark/>
          </w:tcPr>
          <w:p w:rsidR="009A0F2F" w:rsidRPr="00EE6407" w:rsidRDefault="009A0F2F" w:rsidP="009A0F2F">
            <w:pPr>
              <w:jc w:val="center"/>
              <w:rPr>
                <w:rFonts w:eastAsia="Times New Roman"/>
                <w:color w:val="000000"/>
                <w:sz w:val="16"/>
                <w:szCs w:val="16"/>
              </w:rPr>
            </w:pPr>
            <w:r w:rsidRPr="00EE6407">
              <w:rPr>
                <w:rFonts w:eastAsia="Times New Roman"/>
                <w:color w:val="000000"/>
                <w:sz w:val="16"/>
                <w:szCs w:val="16"/>
              </w:rPr>
              <w:t>12</w:t>
            </w:r>
          </w:p>
        </w:tc>
        <w:tc>
          <w:tcPr>
            <w:tcW w:w="2346" w:type="dxa"/>
            <w:vMerge w:val="restart"/>
            <w:tcBorders>
              <w:top w:val="nil"/>
              <w:left w:val="single" w:sz="4" w:space="0" w:color="auto"/>
              <w:bottom w:val="single" w:sz="4" w:space="0" w:color="000000"/>
              <w:right w:val="single" w:sz="4" w:space="0" w:color="auto"/>
            </w:tcBorders>
            <w:shd w:val="clear" w:color="000000" w:fill="C4D79B"/>
            <w:vAlign w:val="center"/>
            <w:hideMark/>
          </w:tcPr>
          <w:p w:rsidR="009A0F2F" w:rsidRPr="00EE6407" w:rsidRDefault="009A0F2F" w:rsidP="009C5770">
            <w:pPr>
              <w:jc w:val="center"/>
              <w:rPr>
                <w:rFonts w:eastAsia="Times New Roman"/>
                <w:color w:val="000000"/>
              </w:rPr>
            </w:pPr>
            <w:r w:rsidRPr="00EE6407">
              <w:rPr>
                <w:rFonts w:eastAsia="Times New Roman"/>
                <w:color w:val="000000"/>
              </w:rPr>
              <w:t>Сыворотки, вакцины, иммуноглобулины, альбумин</w:t>
            </w:r>
          </w:p>
        </w:tc>
        <w:tc>
          <w:tcPr>
            <w:tcW w:w="5650" w:type="dxa"/>
            <w:tcBorders>
              <w:top w:val="nil"/>
              <w:left w:val="nil"/>
              <w:bottom w:val="nil"/>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Альбумин человека, раствор для инфузий, 10%, 100мл</w:t>
            </w:r>
          </w:p>
        </w:tc>
        <w:tc>
          <w:tcPr>
            <w:tcW w:w="1559" w:type="dxa"/>
            <w:tcBorders>
              <w:top w:val="nil"/>
              <w:left w:val="nil"/>
              <w:bottom w:val="nil"/>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АЛЬБУМИН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nil"/>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100</w:t>
            </w:r>
          </w:p>
        </w:tc>
        <w:tc>
          <w:tcPr>
            <w:tcW w:w="1548" w:type="dxa"/>
            <w:tcBorders>
              <w:top w:val="nil"/>
              <w:left w:val="nil"/>
              <w:bottom w:val="nil"/>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7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A0F2F" w:rsidRPr="00EE6407" w:rsidRDefault="009A0F2F" w:rsidP="00EE6407">
            <w:pPr>
              <w:jc w:val="center"/>
              <w:rPr>
                <w:rFonts w:eastAsia="Times New Roman"/>
                <w:color w:val="000000"/>
                <w:sz w:val="22"/>
                <w:szCs w:val="22"/>
              </w:rPr>
            </w:pPr>
            <w:r w:rsidRPr="00EE6407">
              <w:rPr>
                <w:rFonts w:eastAsia="Times New Roman"/>
                <w:color w:val="000000"/>
                <w:sz w:val="22"/>
                <w:szCs w:val="22"/>
              </w:rPr>
              <w:t>1 065 214,91</w:t>
            </w: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single" w:sz="4" w:space="0" w:color="auto"/>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Антитоксин ботулинический типа А, раствор для инъекций, 10 000 МЕ/доза, ампулы (5) / в комплекте с сывороткой лошадиной очищенной разведенной 1:100 (ампулы) 1 мл-5 </w:t>
            </w:r>
            <w:proofErr w:type="gramStart"/>
            <w:r w:rsidRPr="00EE6407">
              <w:rPr>
                <w:rFonts w:eastAsia="Times New Roman"/>
                <w:color w:val="000000"/>
              </w:rPr>
              <w:t>шт</w:t>
            </w:r>
            <w:proofErr w:type="gramEnd"/>
          </w:p>
        </w:tc>
        <w:tc>
          <w:tcPr>
            <w:tcW w:w="1559" w:type="dxa"/>
            <w:tcBorders>
              <w:top w:val="single" w:sz="4" w:space="0" w:color="auto"/>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СЫВОРОТКА </w:t>
            </w:r>
            <w:proofErr w:type="gramStart"/>
            <w:r w:rsidRPr="00EE6407">
              <w:rPr>
                <w:rFonts w:eastAsia="Times New Roman"/>
                <w:color w:val="000000"/>
                <w:sz w:val="16"/>
                <w:szCs w:val="16"/>
              </w:rPr>
              <w:t>П</w:t>
            </w:r>
            <w:proofErr w:type="gramEnd"/>
            <w:r w:rsidRPr="00EE6407">
              <w:rPr>
                <w:rFonts w:eastAsia="Times New Roman"/>
                <w:color w:val="000000"/>
                <w:sz w:val="16"/>
                <w:szCs w:val="16"/>
              </w:rPr>
              <w:t xml:space="preserve">/БОТУЛИНИЧЕСКАЯ ТИП А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single" w:sz="4" w:space="0" w:color="auto"/>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w:t>
            </w:r>
          </w:p>
        </w:tc>
        <w:tc>
          <w:tcPr>
            <w:tcW w:w="1548" w:type="dxa"/>
            <w:tcBorders>
              <w:top w:val="single" w:sz="4" w:space="0" w:color="auto"/>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Антитоксин ботулинический типа В, раствор для инъекций, 5 000 МЕ/доза, ампулы (5) / в комплекте с сывороткой лошадиной очищенной разведенной 1:100 (ампулы) 1 мл-5 </w:t>
            </w:r>
            <w:proofErr w:type="gramStart"/>
            <w:r w:rsidRPr="00EE6407">
              <w:rPr>
                <w:rFonts w:eastAsia="Times New Roman"/>
                <w:color w:val="000000"/>
              </w:rPr>
              <w:t>шт</w:t>
            </w:r>
            <w:proofErr w:type="gramEnd"/>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СЫВОРОТКА </w:t>
            </w:r>
            <w:proofErr w:type="gramStart"/>
            <w:r w:rsidRPr="00EE6407">
              <w:rPr>
                <w:rFonts w:eastAsia="Times New Roman"/>
                <w:color w:val="000000"/>
                <w:sz w:val="16"/>
                <w:szCs w:val="16"/>
              </w:rPr>
              <w:t>П</w:t>
            </w:r>
            <w:proofErr w:type="gramEnd"/>
            <w:r w:rsidRPr="00EE6407">
              <w:rPr>
                <w:rFonts w:eastAsia="Times New Roman"/>
                <w:color w:val="000000"/>
                <w:sz w:val="16"/>
                <w:szCs w:val="16"/>
              </w:rPr>
              <w:t xml:space="preserve">/БОТУЛИНИЧЕСКАЯ ТИП В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w:t>
            </w:r>
          </w:p>
        </w:tc>
        <w:tc>
          <w:tcPr>
            <w:tcW w:w="1548" w:type="dxa"/>
            <w:tcBorders>
              <w:top w:val="nil"/>
              <w:left w:val="nil"/>
              <w:bottom w:val="nil"/>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Антитоксин ботулинический типа Е, раствор для инъекций, 10 000 МЕ/доза, ампулы (5) / в комплекте с сывороткой лошадиной очищенной разведенной 1:100 (ампулы) 1 мл-5 </w:t>
            </w:r>
            <w:proofErr w:type="gramStart"/>
            <w:r w:rsidRPr="00EE6407">
              <w:rPr>
                <w:rFonts w:eastAsia="Times New Roman"/>
                <w:color w:val="000000"/>
              </w:rPr>
              <w:t>шт</w:t>
            </w:r>
            <w:proofErr w:type="gramEnd"/>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СЫВОРОТКА </w:t>
            </w:r>
            <w:proofErr w:type="gramStart"/>
            <w:r w:rsidRPr="00EE6407">
              <w:rPr>
                <w:rFonts w:eastAsia="Times New Roman"/>
                <w:color w:val="000000"/>
                <w:sz w:val="16"/>
                <w:szCs w:val="16"/>
              </w:rPr>
              <w:t>П</w:t>
            </w:r>
            <w:proofErr w:type="gramEnd"/>
            <w:r w:rsidRPr="00EE6407">
              <w:rPr>
                <w:rFonts w:eastAsia="Times New Roman"/>
                <w:color w:val="000000"/>
                <w:sz w:val="16"/>
                <w:szCs w:val="16"/>
              </w:rPr>
              <w:t xml:space="preserve">/БОТУЛИНИЧЕСКАЯ ТИП Е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w:t>
            </w:r>
          </w:p>
        </w:tc>
        <w:tc>
          <w:tcPr>
            <w:tcW w:w="1548" w:type="dxa"/>
            <w:tcBorders>
              <w:top w:val="single" w:sz="4" w:space="0" w:color="auto"/>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Антитоксин гангренозный, раствор для инъекций, 3 0000 МЕ, ампулы (1) / в комплекте с сывороткой лошадиной очищенной разведенной 1:100 (ампулы) 1 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СЫВОРОТКА ПРОТИВОГАНГРЕНОЗНАЯ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w:t>
            </w:r>
          </w:p>
        </w:tc>
        <w:tc>
          <w:tcPr>
            <w:tcW w:w="1548" w:type="dxa"/>
            <w:tcBorders>
              <w:top w:val="nil"/>
              <w:left w:val="nil"/>
              <w:bottom w:val="nil"/>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Антитоксин дифтерийный, раствор для внутримышечного и подкожного введения, 10 000 МЕ</w:t>
            </w:r>
            <w:r w:rsidRPr="00EE6407">
              <w:rPr>
                <w:rFonts w:eastAsia="Times New Roman"/>
                <w:color w:val="000000"/>
              </w:rPr>
              <w:br/>
              <w:t xml:space="preserve">, ампулы (5) / в комплекте с сывороткой лошадиной очищенной разведенной 1:100 (ампулы) 1 мл (5) </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СЫВОРОТКА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w:t>
            </w:r>
          </w:p>
        </w:tc>
        <w:tc>
          <w:tcPr>
            <w:tcW w:w="1548" w:type="dxa"/>
            <w:tcBorders>
              <w:top w:val="single" w:sz="4" w:space="0" w:color="auto"/>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Антитоксин столбнячный, раствор для инъекций, 3 000 МЕ, ампулы (5) / в комплекте с сывороткой лошадиной очищенной разведенной 1:100 (ампулы) 1 мл-5 </w:t>
            </w:r>
            <w:proofErr w:type="gramStart"/>
            <w:r w:rsidRPr="00EE6407">
              <w:rPr>
                <w:rFonts w:eastAsia="Times New Roman"/>
                <w:color w:val="000000"/>
              </w:rPr>
              <w:t>шт</w:t>
            </w:r>
            <w:proofErr w:type="gramEnd"/>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СЫВОРОТКА ПРОТИВОСТОЛБНЯЧНАЯ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36</w:t>
            </w:r>
          </w:p>
        </w:tc>
        <w:tc>
          <w:tcPr>
            <w:tcW w:w="1548" w:type="dxa"/>
            <w:tcBorders>
              <w:top w:val="nil"/>
              <w:left w:val="nil"/>
              <w:bottom w:val="nil"/>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Антитоксин яда гадюки обыкновенной, раствор для инъекций, 150 АЕ/доза, 1 доза - ампулы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СЫВОРОТКА ПРОТИВ ЯДА ГАДЮКИ ОБЫКНОВЕННОЙ ЛОШАДИННАЯ ОЧИЩЕНАЯ КОНЦ</w:t>
            </w:r>
            <w:proofErr w:type="gramStart"/>
            <w:r w:rsidRPr="00EE6407">
              <w:rPr>
                <w:rFonts w:eastAsia="Times New Roman"/>
                <w:color w:val="000000"/>
                <w:sz w:val="16"/>
                <w:szCs w:val="16"/>
              </w:rPr>
              <w:t>,Ж</w:t>
            </w:r>
            <w:proofErr w:type="gramEnd"/>
            <w:r w:rsidRPr="00EE6407">
              <w:rPr>
                <w:rFonts w:eastAsia="Times New Roman"/>
                <w:color w:val="000000"/>
                <w:sz w:val="16"/>
                <w:szCs w:val="16"/>
              </w:rPr>
              <w:t>ИДКАЯ АЕ/ДОЗА №1</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w:t>
            </w:r>
          </w:p>
        </w:tc>
        <w:tc>
          <w:tcPr>
            <w:tcW w:w="1548" w:type="dxa"/>
            <w:tcBorders>
              <w:top w:val="single" w:sz="4" w:space="0" w:color="auto"/>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Вакцина для профилактики бешенства, лиофилизат для приготовления раствора для внутримышечного введения, -, 1 доза - ампулы (5)/растворитель (ампула) 1,1мл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ВАКЦИНА АНТИРАБИЧЕСКАЯ</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45</w:t>
            </w:r>
          </w:p>
        </w:tc>
        <w:tc>
          <w:tcPr>
            <w:tcW w:w="1548" w:type="dxa"/>
            <w:tcBorders>
              <w:top w:val="nil"/>
              <w:left w:val="nil"/>
              <w:bottom w:val="nil"/>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Вакцина для профилактики ветряной оспы, лиофилизат для приготовления раствора для подкожного введения, -, 1 доза - флаконы (1) / в комплекте с растворителем: вода для инъекций </w:t>
            </w:r>
            <w:r w:rsidRPr="00EE6407">
              <w:rPr>
                <w:rFonts w:eastAsia="Times New Roman"/>
                <w:color w:val="000000"/>
              </w:rPr>
              <w:lastRenderedPageBreak/>
              <w:t xml:space="preserve">(шприцы) 0,5мл </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lastRenderedPageBreak/>
              <w:t>ВАРИЛРИКС</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w:t>
            </w:r>
          </w:p>
        </w:tc>
        <w:tc>
          <w:tcPr>
            <w:tcW w:w="1548" w:type="dxa"/>
            <w:tcBorders>
              <w:top w:val="single" w:sz="4" w:space="0" w:color="auto"/>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Вакцина для профилактики вирусного гепатита</w:t>
            </w:r>
            <w:proofErr w:type="gramStart"/>
            <w:r w:rsidRPr="00EE6407">
              <w:rPr>
                <w:rFonts w:eastAsia="Times New Roman"/>
                <w:color w:val="000000"/>
              </w:rPr>
              <w:t xml:space="preserve"> А</w:t>
            </w:r>
            <w:proofErr w:type="gramEnd"/>
            <w:r w:rsidRPr="00EE6407">
              <w:rPr>
                <w:rFonts w:eastAsia="Times New Roman"/>
                <w:color w:val="000000"/>
              </w:rPr>
              <w:t>, суспензия для внутримышечного введения, 1 440ед/доза, 1 мл - шприцы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ХАВРИКС</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70</w:t>
            </w:r>
          </w:p>
        </w:tc>
        <w:tc>
          <w:tcPr>
            <w:tcW w:w="1548" w:type="dxa"/>
            <w:tcBorders>
              <w:top w:val="nil"/>
              <w:left w:val="nil"/>
              <w:bottom w:val="nil"/>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Вакцина для профилактики вирусного гепатита</w:t>
            </w:r>
            <w:proofErr w:type="gramStart"/>
            <w:r w:rsidRPr="00EE6407">
              <w:rPr>
                <w:rFonts w:eastAsia="Times New Roman"/>
                <w:color w:val="000000"/>
              </w:rPr>
              <w:t xml:space="preserve"> В</w:t>
            </w:r>
            <w:proofErr w:type="gramEnd"/>
            <w:r w:rsidRPr="00EE6407">
              <w:rPr>
                <w:rFonts w:eastAsia="Times New Roman"/>
                <w:color w:val="000000"/>
              </w:rPr>
              <w:t>, суспензия для внутримышечного введения, 20 мкг/мл, 0,5 мл - ампула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РЕГЕВАК</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w:t>
            </w:r>
          </w:p>
        </w:tc>
        <w:tc>
          <w:tcPr>
            <w:tcW w:w="1548" w:type="dxa"/>
            <w:tcBorders>
              <w:top w:val="single" w:sz="4" w:space="0" w:color="auto"/>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Вакцина для профилактики гриппа [инактивированная], суспензия для внутримышечного и подкожного введения, 0,5 мл/доза, 0,5 мл - шприц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ВАКСИГРИП, ИНФЛЮВАК (ИНАКТИВИРОВАНАЯ </w:t>
            </w:r>
            <w:proofErr w:type="gramStart"/>
            <w:r w:rsidRPr="00EE6407">
              <w:rPr>
                <w:rFonts w:eastAsia="Times New Roman"/>
                <w:color w:val="000000"/>
                <w:sz w:val="16"/>
                <w:szCs w:val="16"/>
              </w:rPr>
              <w:t>-В</w:t>
            </w:r>
            <w:proofErr w:type="gramEnd"/>
            <w:r w:rsidRPr="00EE6407">
              <w:rPr>
                <w:rFonts w:eastAsia="Times New Roman"/>
                <w:color w:val="000000"/>
                <w:sz w:val="16"/>
                <w:szCs w:val="16"/>
              </w:rPr>
              <w:t>АКЦИА ДЛЯ ПРОФ,ГРИППА)</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40</w:t>
            </w:r>
          </w:p>
        </w:tc>
        <w:tc>
          <w:tcPr>
            <w:tcW w:w="1548" w:type="dxa"/>
            <w:tcBorders>
              <w:top w:val="nil"/>
              <w:left w:val="nil"/>
              <w:bottom w:val="nil"/>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Вакцина для профилактики дифтерии, столбняка, коклюша (бесклеточная), (инактивированная) и инфекций, вызываемых Haemophilus influenzae тип b, суспензия для внутримышечного введения в комплекте с лиофилизатом для приготовления суспензии для внутримышечного введения, -, 0,5 мл (1 доза) - шприцы /в комплекте с лиофилизатом для приготовления суспензии для внутримышечного введения (флаконы) 1 доза - 1 </w:t>
            </w:r>
            <w:proofErr w:type="gramStart"/>
            <w:r w:rsidRPr="00EE6407">
              <w:rPr>
                <w:rFonts w:eastAsia="Times New Roman"/>
                <w:color w:val="000000"/>
              </w:rPr>
              <w:t>шт</w:t>
            </w:r>
            <w:proofErr w:type="gramEnd"/>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ИНФАНРИКС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30</w:t>
            </w:r>
          </w:p>
        </w:tc>
        <w:tc>
          <w:tcPr>
            <w:tcW w:w="1548" w:type="dxa"/>
            <w:tcBorders>
              <w:top w:val="single" w:sz="4" w:space="0" w:color="auto"/>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Вакцина для профилактики дифтерии, столбняка, коклюша (бесклеточная), гепатита В, полиомиелита (инактивированная) и инфекций, вызываемых Haemophilus influenzae тип b, суспензия для внутримышечного введения в комплекте с лиофилизатом для приготовления суспензии для внутримышечного введения, -, 0,5 мл (1 доза) - шприцы /в комплекте с лиофилизатом для приготовления суспензии для внутримышечного введения (флаконы) 1 доза - 1 </w:t>
            </w:r>
            <w:proofErr w:type="gramStart"/>
            <w:r w:rsidRPr="00EE6407">
              <w:rPr>
                <w:rFonts w:eastAsia="Times New Roman"/>
                <w:color w:val="000000"/>
              </w:rPr>
              <w:t>шт</w:t>
            </w:r>
            <w:proofErr w:type="gramEnd"/>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ИНФАНРИКС ГЕКСА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50</w:t>
            </w:r>
          </w:p>
        </w:tc>
        <w:tc>
          <w:tcPr>
            <w:tcW w:w="1548" w:type="dxa"/>
            <w:tcBorders>
              <w:top w:val="nil"/>
              <w:left w:val="nil"/>
              <w:bottom w:val="nil"/>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Вакцина для профилактики дифтерии, столбняка, коклюша, полиомиелита и инфекций, вызываемых Haemophilus influenzae тип b, лиофилизат для приготовления суспензии для внутримышечного введения, в комплекте с суспензией для внутримышечного введения, 1 доза, 0,5 мл, 1 доза, - флаконы (1) / в комплекте с суспензией для внутримышечного введения (шприц) 0,5 мл - 1 </w:t>
            </w:r>
            <w:proofErr w:type="gramStart"/>
            <w:r w:rsidRPr="00EE6407">
              <w:rPr>
                <w:rFonts w:eastAsia="Times New Roman"/>
                <w:color w:val="000000"/>
              </w:rPr>
              <w:t>шт</w:t>
            </w:r>
            <w:proofErr w:type="gramEnd"/>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ПЕНТАКСИМ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150</w:t>
            </w:r>
          </w:p>
        </w:tc>
        <w:tc>
          <w:tcPr>
            <w:tcW w:w="1548" w:type="dxa"/>
            <w:tcBorders>
              <w:top w:val="single" w:sz="4" w:space="0" w:color="auto"/>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Вакцина для профилактики клещевого энцефалита, суспензия для внутримышечного введения, 0,25 мл/доза, 0,25 мл - ампулы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КЛЕЩ-Э-ВАК</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5</w:t>
            </w:r>
          </w:p>
        </w:tc>
        <w:tc>
          <w:tcPr>
            <w:tcW w:w="1548" w:type="dxa"/>
            <w:tcBorders>
              <w:top w:val="nil"/>
              <w:left w:val="nil"/>
              <w:bottom w:val="nil"/>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Вакцина для профилактики клещевого энцефалита, суспензия для внутримышечного введения, 0,5 мл/доза, 0,5 мл - ампулы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ВАКЦИНА  ПРОТИВ </w:t>
            </w:r>
            <w:proofErr w:type="gramStart"/>
            <w:r w:rsidRPr="00EE6407">
              <w:rPr>
                <w:rFonts w:eastAsia="Times New Roman"/>
                <w:color w:val="000000"/>
                <w:sz w:val="16"/>
                <w:szCs w:val="16"/>
              </w:rPr>
              <w:t>КЛЕЩЕВОГО</w:t>
            </w:r>
            <w:proofErr w:type="gramEnd"/>
            <w:r w:rsidRPr="00EE6407">
              <w:rPr>
                <w:rFonts w:eastAsia="Times New Roman"/>
                <w:color w:val="000000"/>
                <w:sz w:val="16"/>
                <w:szCs w:val="16"/>
              </w:rPr>
              <w:t xml:space="preserve">  ЭНЕФАЛИТА КЛЕЩ-Э-ВАК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10</w:t>
            </w:r>
          </w:p>
        </w:tc>
        <w:tc>
          <w:tcPr>
            <w:tcW w:w="1548" w:type="dxa"/>
            <w:tcBorders>
              <w:top w:val="single" w:sz="4" w:space="0" w:color="auto"/>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Вакцина для профилактики клещевого энцефалита, суспензия для внутримышечного введения, 0,5 мл/доза, 0,5 мл - ампулы </w:t>
            </w:r>
            <w:r w:rsidRPr="00EE6407">
              <w:rPr>
                <w:rFonts w:eastAsia="Times New Roman"/>
                <w:color w:val="000000"/>
              </w:rPr>
              <w:lastRenderedPageBreak/>
              <w:t>(5)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lastRenderedPageBreak/>
              <w:t xml:space="preserve">ЭНЦЕВИР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55</w:t>
            </w:r>
          </w:p>
        </w:tc>
        <w:tc>
          <w:tcPr>
            <w:tcW w:w="1548" w:type="dxa"/>
            <w:tcBorders>
              <w:top w:val="nil"/>
              <w:left w:val="nil"/>
              <w:bottom w:val="nil"/>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Вакцина для профилактики пневмококковых инфекций, суспензия для внутримышечного введения, или раствор для внутримышечного и подкожного введения, 1 доза или 0,5 мл/доза, 1 доза (0,5 мл), - шприцы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ПРЕВЕНАР13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w:t>
            </w:r>
          </w:p>
        </w:tc>
        <w:tc>
          <w:tcPr>
            <w:tcW w:w="1548" w:type="dxa"/>
            <w:tcBorders>
              <w:top w:val="single" w:sz="4" w:space="0" w:color="auto"/>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Иммуноглобулин антирабический из сыворотки крови человека, раствор для внутримышечного и подкожного введения, 150 МЕ/мл, 5 мл - флакон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ИММУНОГЛОБУЛИН АНТИРАБИЧЕСКИЙ из сыворотки крови человека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w:t>
            </w:r>
          </w:p>
        </w:tc>
        <w:tc>
          <w:tcPr>
            <w:tcW w:w="1548" w:type="dxa"/>
            <w:tcBorders>
              <w:top w:val="nil"/>
              <w:left w:val="nil"/>
              <w:bottom w:val="nil"/>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Иммуноглобулин против клещевого энцефалита, раствор для внутримышечного введения, -, 2 мл - ампулы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ИММУНОГЛОБУЛИН ПРОТИВ КЛЕЩЕВОГО  ЭНЦЕФАЛИТА</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7</w:t>
            </w:r>
          </w:p>
        </w:tc>
        <w:tc>
          <w:tcPr>
            <w:tcW w:w="1548" w:type="dxa"/>
            <w:tcBorders>
              <w:top w:val="single" w:sz="4" w:space="0" w:color="auto"/>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450"/>
        </w:trPr>
        <w:tc>
          <w:tcPr>
            <w:tcW w:w="808" w:type="dxa"/>
            <w:vMerge w:val="restart"/>
            <w:tcBorders>
              <w:top w:val="nil"/>
              <w:left w:val="single" w:sz="4" w:space="0" w:color="auto"/>
              <w:bottom w:val="single" w:sz="4" w:space="0" w:color="000000"/>
              <w:right w:val="single" w:sz="4" w:space="0" w:color="auto"/>
            </w:tcBorders>
            <w:shd w:val="clear" w:color="000000" w:fill="FFFFFF"/>
            <w:hideMark/>
          </w:tcPr>
          <w:p w:rsidR="009A0F2F" w:rsidRPr="00EE6407" w:rsidRDefault="009A0F2F" w:rsidP="009A0F2F">
            <w:pPr>
              <w:jc w:val="center"/>
              <w:rPr>
                <w:rFonts w:eastAsia="Times New Roman"/>
                <w:color w:val="000000"/>
                <w:sz w:val="16"/>
                <w:szCs w:val="16"/>
              </w:rPr>
            </w:pPr>
            <w:r w:rsidRPr="00EE6407">
              <w:rPr>
                <w:rFonts w:eastAsia="Times New Roman"/>
                <w:color w:val="000000"/>
                <w:sz w:val="16"/>
                <w:szCs w:val="16"/>
              </w:rPr>
              <w:t>13</w:t>
            </w:r>
          </w:p>
        </w:tc>
        <w:tc>
          <w:tcPr>
            <w:tcW w:w="2346" w:type="dxa"/>
            <w:vMerge w:val="restart"/>
            <w:tcBorders>
              <w:top w:val="nil"/>
              <w:left w:val="single" w:sz="4" w:space="0" w:color="auto"/>
              <w:bottom w:val="single" w:sz="4" w:space="0" w:color="000000"/>
              <w:right w:val="single" w:sz="4" w:space="0" w:color="auto"/>
            </w:tcBorders>
            <w:shd w:val="clear" w:color="000000" w:fill="C4D79B"/>
            <w:vAlign w:val="center"/>
            <w:hideMark/>
          </w:tcPr>
          <w:p w:rsidR="009A0F2F" w:rsidRPr="00EE6407" w:rsidRDefault="009A0F2F" w:rsidP="009C5770">
            <w:pPr>
              <w:jc w:val="center"/>
              <w:rPr>
                <w:rFonts w:eastAsia="Times New Roman"/>
                <w:color w:val="000000"/>
              </w:rPr>
            </w:pPr>
            <w:r w:rsidRPr="00EE6407">
              <w:rPr>
                <w:rFonts w:eastAsia="Times New Roman"/>
                <w:color w:val="000000"/>
              </w:rPr>
              <w:t>Средства для ингаляционного наркоза, корректоры метаболизма костной и хрящевой ткани</w:t>
            </w: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Десфлуран, жидкость для ингаляций, -, 240мл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СУПРАН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12</w:t>
            </w:r>
          </w:p>
        </w:tc>
        <w:tc>
          <w:tcPr>
            <w:tcW w:w="1548" w:type="dxa"/>
            <w:tcBorders>
              <w:top w:val="nil"/>
              <w:left w:val="nil"/>
              <w:bottom w:val="nil"/>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7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A0F2F" w:rsidRPr="00EE6407" w:rsidRDefault="009A0F2F" w:rsidP="00EE6407">
            <w:pPr>
              <w:jc w:val="center"/>
              <w:rPr>
                <w:rFonts w:eastAsia="Times New Roman"/>
                <w:color w:val="000000"/>
                <w:sz w:val="22"/>
                <w:szCs w:val="22"/>
              </w:rPr>
            </w:pPr>
            <w:r w:rsidRPr="00EE6407">
              <w:rPr>
                <w:rFonts w:eastAsia="Times New Roman"/>
                <w:color w:val="000000"/>
                <w:sz w:val="22"/>
                <w:szCs w:val="22"/>
              </w:rPr>
              <w:t>1 727 590,20</w:t>
            </w:r>
          </w:p>
        </w:tc>
      </w:tr>
      <w:tr w:rsidR="009A0F2F" w:rsidRPr="00EE6407" w:rsidTr="009C5770">
        <w:trPr>
          <w:trHeight w:val="45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Золедроновая кислота, раствор для инфузий, 5мг/100мл, 100мл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АКЛАСТА</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18</w:t>
            </w:r>
          </w:p>
        </w:tc>
        <w:tc>
          <w:tcPr>
            <w:tcW w:w="1548" w:type="dxa"/>
            <w:tcBorders>
              <w:top w:val="single" w:sz="4" w:space="0" w:color="auto"/>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45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Севофлуран, жидкость для ингаляций, -, 250мл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СЕВОФЛУРАН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90</w:t>
            </w:r>
          </w:p>
        </w:tc>
        <w:tc>
          <w:tcPr>
            <w:tcW w:w="1548" w:type="dxa"/>
            <w:tcBorders>
              <w:top w:val="nil"/>
              <w:left w:val="nil"/>
              <w:bottom w:val="nil"/>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val="restart"/>
            <w:tcBorders>
              <w:top w:val="nil"/>
              <w:left w:val="single" w:sz="4" w:space="0" w:color="auto"/>
              <w:bottom w:val="nil"/>
              <w:right w:val="single" w:sz="4" w:space="0" w:color="auto"/>
            </w:tcBorders>
            <w:shd w:val="clear" w:color="000000" w:fill="FFFFFF"/>
            <w:hideMark/>
          </w:tcPr>
          <w:p w:rsidR="009A0F2F" w:rsidRPr="00EE6407" w:rsidRDefault="009A0F2F" w:rsidP="009A0F2F">
            <w:pPr>
              <w:jc w:val="center"/>
              <w:rPr>
                <w:rFonts w:eastAsia="Times New Roman"/>
                <w:color w:val="000000"/>
                <w:sz w:val="16"/>
                <w:szCs w:val="16"/>
              </w:rPr>
            </w:pPr>
            <w:r w:rsidRPr="00EE6407">
              <w:rPr>
                <w:rFonts w:eastAsia="Times New Roman"/>
                <w:color w:val="000000"/>
                <w:sz w:val="16"/>
                <w:szCs w:val="16"/>
              </w:rPr>
              <w:t>14</w:t>
            </w:r>
          </w:p>
        </w:tc>
        <w:tc>
          <w:tcPr>
            <w:tcW w:w="2346" w:type="dxa"/>
            <w:vMerge w:val="restart"/>
            <w:tcBorders>
              <w:top w:val="nil"/>
              <w:left w:val="single" w:sz="4" w:space="0" w:color="auto"/>
              <w:bottom w:val="nil"/>
              <w:right w:val="single" w:sz="4" w:space="0" w:color="auto"/>
            </w:tcBorders>
            <w:shd w:val="clear" w:color="000000" w:fill="C4D79B"/>
            <w:vAlign w:val="center"/>
            <w:hideMark/>
          </w:tcPr>
          <w:p w:rsidR="009A0F2F" w:rsidRPr="00EE6407" w:rsidRDefault="009A0F2F" w:rsidP="009C5770">
            <w:pPr>
              <w:jc w:val="center"/>
              <w:rPr>
                <w:rFonts w:eastAsia="Times New Roman"/>
                <w:color w:val="000000"/>
              </w:rPr>
            </w:pPr>
            <w:r w:rsidRPr="00EE6407">
              <w:rPr>
                <w:rFonts w:eastAsia="Times New Roman"/>
                <w:color w:val="000000"/>
              </w:rPr>
              <w:t>Средства рентгеноконтрастные</w:t>
            </w: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Йомепрол, раствор для внутрисосудистого введения, 400мг, 100мл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ЙОМЕРОН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500</w:t>
            </w:r>
          </w:p>
        </w:tc>
        <w:tc>
          <w:tcPr>
            <w:tcW w:w="1548" w:type="dxa"/>
            <w:tcBorders>
              <w:top w:val="single" w:sz="4" w:space="0" w:color="auto"/>
              <w:left w:val="nil"/>
              <w:bottom w:val="nil"/>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70" w:type="dxa"/>
            <w:vMerge w:val="restart"/>
            <w:tcBorders>
              <w:top w:val="nil"/>
              <w:left w:val="single" w:sz="4" w:space="0" w:color="auto"/>
              <w:bottom w:val="nil"/>
              <w:right w:val="single" w:sz="4" w:space="0" w:color="auto"/>
            </w:tcBorders>
            <w:shd w:val="clear" w:color="auto" w:fill="auto"/>
            <w:noWrap/>
            <w:vAlign w:val="center"/>
            <w:hideMark/>
          </w:tcPr>
          <w:p w:rsidR="009A0F2F" w:rsidRPr="00EE6407" w:rsidRDefault="009A0F2F" w:rsidP="00EE6407">
            <w:pPr>
              <w:jc w:val="center"/>
              <w:rPr>
                <w:rFonts w:eastAsia="Times New Roman"/>
                <w:color w:val="000000"/>
                <w:sz w:val="22"/>
                <w:szCs w:val="22"/>
              </w:rPr>
            </w:pPr>
            <w:r w:rsidRPr="00EE6407">
              <w:rPr>
                <w:rFonts w:eastAsia="Times New Roman"/>
                <w:color w:val="000000"/>
                <w:sz w:val="22"/>
                <w:szCs w:val="22"/>
              </w:rPr>
              <w:t>1 402 600,00</w:t>
            </w:r>
          </w:p>
        </w:tc>
      </w:tr>
      <w:tr w:rsidR="009A0F2F" w:rsidRPr="00EE6407" w:rsidTr="009C5770">
        <w:trPr>
          <w:trHeight w:val="300"/>
        </w:trPr>
        <w:tc>
          <w:tcPr>
            <w:tcW w:w="808" w:type="dxa"/>
            <w:vMerge/>
            <w:tcBorders>
              <w:top w:val="nil"/>
              <w:left w:val="single" w:sz="4" w:space="0" w:color="auto"/>
              <w:bottom w:val="nil"/>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nil"/>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Йомепрол, раствор для внутрисосудистого введения, 400мг, 50мл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ЙОМЕРОН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180</w:t>
            </w:r>
          </w:p>
        </w:tc>
        <w:tc>
          <w:tcPr>
            <w:tcW w:w="1548" w:type="dxa"/>
            <w:tcBorders>
              <w:top w:val="single" w:sz="4" w:space="0" w:color="auto"/>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nil"/>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val="restart"/>
            <w:tcBorders>
              <w:top w:val="single" w:sz="4" w:space="0" w:color="auto"/>
              <w:left w:val="single" w:sz="4" w:space="0" w:color="auto"/>
              <w:bottom w:val="nil"/>
              <w:right w:val="single" w:sz="4" w:space="0" w:color="auto"/>
            </w:tcBorders>
            <w:shd w:val="clear" w:color="000000" w:fill="FFFFFF"/>
            <w:hideMark/>
          </w:tcPr>
          <w:p w:rsidR="009A0F2F" w:rsidRPr="00EE6407" w:rsidRDefault="009A0F2F" w:rsidP="009A0F2F">
            <w:pPr>
              <w:jc w:val="center"/>
              <w:rPr>
                <w:rFonts w:eastAsia="Times New Roman"/>
                <w:color w:val="000000"/>
                <w:sz w:val="16"/>
                <w:szCs w:val="16"/>
              </w:rPr>
            </w:pPr>
            <w:r w:rsidRPr="00EE6407">
              <w:rPr>
                <w:rFonts w:eastAsia="Times New Roman"/>
                <w:color w:val="000000"/>
                <w:sz w:val="16"/>
                <w:szCs w:val="16"/>
              </w:rPr>
              <w:t>15</w:t>
            </w:r>
          </w:p>
        </w:tc>
        <w:tc>
          <w:tcPr>
            <w:tcW w:w="2346" w:type="dxa"/>
            <w:vMerge w:val="restart"/>
            <w:tcBorders>
              <w:top w:val="single" w:sz="4" w:space="0" w:color="auto"/>
              <w:left w:val="single" w:sz="4" w:space="0" w:color="auto"/>
              <w:bottom w:val="nil"/>
              <w:right w:val="single" w:sz="4" w:space="0" w:color="auto"/>
            </w:tcBorders>
            <w:shd w:val="clear" w:color="000000" w:fill="C4D79B"/>
            <w:vAlign w:val="center"/>
            <w:hideMark/>
          </w:tcPr>
          <w:p w:rsidR="009A0F2F" w:rsidRPr="00EE6407" w:rsidRDefault="009A0F2F" w:rsidP="009C5770">
            <w:pPr>
              <w:jc w:val="center"/>
              <w:rPr>
                <w:rFonts w:eastAsia="Times New Roman"/>
                <w:color w:val="000000"/>
              </w:rPr>
            </w:pPr>
            <w:r w:rsidRPr="00EE6407">
              <w:rPr>
                <w:rFonts w:eastAsia="Times New Roman"/>
                <w:color w:val="000000"/>
              </w:rPr>
              <w:t>Средства рентгеноконтрастные и диагностические</w:t>
            </w: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Йогексол, раствор для инъекций, 300мг/мл, 100мл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ОМНИПАК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noWrap/>
            <w:hideMark/>
          </w:tcPr>
          <w:p w:rsidR="009A0F2F" w:rsidRPr="00EE6407" w:rsidRDefault="009A0F2F" w:rsidP="009A0F2F">
            <w:pPr>
              <w:jc w:val="center"/>
              <w:rPr>
                <w:rFonts w:eastAsia="Times New Roman"/>
                <w:color w:val="000000"/>
              </w:rPr>
            </w:pPr>
            <w:r w:rsidRPr="00EE6407">
              <w:rPr>
                <w:rFonts w:eastAsia="Times New Roman"/>
                <w:color w:val="000000"/>
              </w:rPr>
              <w:t>30</w:t>
            </w:r>
          </w:p>
        </w:tc>
        <w:tc>
          <w:tcPr>
            <w:tcW w:w="1548" w:type="dxa"/>
            <w:tcBorders>
              <w:top w:val="nil"/>
              <w:left w:val="nil"/>
              <w:bottom w:val="nil"/>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7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A0F2F" w:rsidRPr="00EE6407" w:rsidRDefault="009A0F2F" w:rsidP="00EE6407">
            <w:pPr>
              <w:jc w:val="center"/>
              <w:rPr>
                <w:rFonts w:eastAsia="Times New Roman"/>
                <w:color w:val="000000"/>
                <w:sz w:val="22"/>
                <w:szCs w:val="22"/>
              </w:rPr>
            </w:pPr>
            <w:r w:rsidRPr="00EE6407">
              <w:rPr>
                <w:rFonts w:eastAsia="Times New Roman"/>
                <w:color w:val="000000"/>
                <w:sz w:val="22"/>
                <w:szCs w:val="22"/>
              </w:rPr>
              <w:t>1 492 873,20</w:t>
            </w:r>
          </w:p>
        </w:tc>
      </w:tr>
      <w:tr w:rsidR="009A0F2F" w:rsidRPr="00EE6407" w:rsidTr="009C5770">
        <w:trPr>
          <w:trHeight w:val="300"/>
        </w:trPr>
        <w:tc>
          <w:tcPr>
            <w:tcW w:w="808" w:type="dxa"/>
            <w:vMerge/>
            <w:tcBorders>
              <w:top w:val="single" w:sz="4" w:space="0" w:color="auto"/>
              <w:left w:val="single" w:sz="4" w:space="0" w:color="auto"/>
              <w:bottom w:val="nil"/>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single" w:sz="4" w:space="0" w:color="auto"/>
              <w:left w:val="single" w:sz="4" w:space="0" w:color="auto"/>
              <w:bottom w:val="nil"/>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Йогексол, раствор для инъекций, 300мг/мл, 50мл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ОМНИПАК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noWrap/>
            <w:hideMark/>
          </w:tcPr>
          <w:p w:rsidR="009A0F2F" w:rsidRPr="00EE6407" w:rsidRDefault="009A0F2F" w:rsidP="009A0F2F">
            <w:pPr>
              <w:jc w:val="center"/>
              <w:rPr>
                <w:rFonts w:eastAsia="Times New Roman"/>
                <w:color w:val="000000"/>
              </w:rPr>
            </w:pPr>
            <w:r w:rsidRPr="00EE6407">
              <w:rPr>
                <w:rFonts w:eastAsia="Times New Roman"/>
                <w:color w:val="000000"/>
              </w:rPr>
              <w:t>30</w:t>
            </w:r>
          </w:p>
        </w:tc>
        <w:tc>
          <w:tcPr>
            <w:tcW w:w="1548" w:type="dxa"/>
            <w:tcBorders>
              <w:top w:val="single" w:sz="4" w:space="0" w:color="auto"/>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single" w:sz="4" w:space="0" w:color="auto"/>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single" w:sz="4" w:space="0" w:color="auto"/>
              <w:left w:val="single" w:sz="4" w:space="0" w:color="auto"/>
              <w:bottom w:val="nil"/>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single" w:sz="4" w:space="0" w:color="auto"/>
              <w:left w:val="single" w:sz="4" w:space="0" w:color="auto"/>
              <w:bottom w:val="nil"/>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Йогексол, раствор для инъекций, 350мг/мл, 100мл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ОМНИПАК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30</w:t>
            </w:r>
          </w:p>
        </w:tc>
        <w:tc>
          <w:tcPr>
            <w:tcW w:w="1548" w:type="dxa"/>
            <w:tcBorders>
              <w:top w:val="nil"/>
              <w:left w:val="nil"/>
              <w:bottom w:val="nil"/>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70" w:type="dxa"/>
            <w:vMerge/>
            <w:tcBorders>
              <w:top w:val="single" w:sz="4" w:space="0" w:color="auto"/>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single" w:sz="4" w:space="0" w:color="auto"/>
              <w:left w:val="single" w:sz="4" w:space="0" w:color="auto"/>
              <w:bottom w:val="nil"/>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single" w:sz="4" w:space="0" w:color="auto"/>
              <w:left w:val="single" w:sz="4" w:space="0" w:color="auto"/>
              <w:bottom w:val="nil"/>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Йогексол, раствор для инъекций, 350мг/мл, 50мл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ОМНИПАК</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24</w:t>
            </w:r>
          </w:p>
        </w:tc>
        <w:tc>
          <w:tcPr>
            <w:tcW w:w="1548" w:type="dxa"/>
            <w:tcBorders>
              <w:top w:val="single" w:sz="4" w:space="0" w:color="auto"/>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single" w:sz="4" w:space="0" w:color="auto"/>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9A0F2F" w:rsidRPr="00EE6407" w:rsidRDefault="009A0F2F" w:rsidP="009A0F2F">
            <w:pPr>
              <w:jc w:val="center"/>
              <w:rPr>
                <w:rFonts w:eastAsia="Times New Roman"/>
                <w:color w:val="000000"/>
                <w:sz w:val="16"/>
                <w:szCs w:val="16"/>
              </w:rPr>
            </w:pPr>
            <w:r w:rsidRPr="00EE6407">
              <w:rPr>
                <w:rFonts w:eastAsia="Times New Roman"/>
                <w:color w:val="000000"/>
                <w:sz w:val="16"/>
                <w:szCs w:val="16"/>
              </w:rPr>
              <w:t>16</w:t>
            </w:r>
          </w:p>
        </w:tc>
        <w:tc>
          <w:tcPr>
            <w:tcW w:w="2346" w:type="dxa"/>
            <w:vMerge w:val="restart"/>
            <w:tcBorders>
              <w:top w:val="single" w:sz="4" w:space="0" w:color="auto"/>
              <w:left w:val="single" w:sz="4" w:space="0" w:color="auto"/>
              <w:bottom w:val="single" w:sz="4" w:space="0" w:color="000000"/>
              <w:right w:val="single" w:sz="4" w:space="0" w:color="auto"/>
            </w:tcBorders>
            <w:shd w:val="clear" w:color="000000" w:fill="C4D79B"/>
            <w:vAlign w:val="center"/>
            <w:hideMark/>
          </w:tcPr>
          <w:p w:rsidR="009A0F2F" w:rsidRPr="00EE6407" w:rsidRDefault="009A0F2F" w:rsidP="009C5770">
            <w:pPr>
              <w:jc w:val="center"/>
              <w:rPr>
                <w:rFonts w:eastAsia="Times New Roman"/>
                <w:color w:val="000000"/>
              </w:rPr>
            </w:pPr>
            <w:r w:rsidRPr="00EE6407">
              <w:rPr>
                <w:rFonts w:eastAsia="Times New Roman"/>
                <w:color w:val="000000"/>
              </w:rPr>
              <w:t>Препараты для лечения злокачественных образований</w:t>
            </w: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Гидроксикарбамид, капсулы, 500мг, №20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ГИДРЕА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A0F2F" w:rsidRPr="00EE6407" w:rsidRDefault="009A0F2F" w:rsidP="00EE6407">
            <w:pPr>
              <w:jc w:val="center"/>
              <w:rPr>
                <w:rFonts w:eastAsia="Times New Roman"/>
                <w:color w:val="000000"/>
                <w:sz w:val="22"/>
                <w:szCs w:val="22"/>
              </w:rPr>
            </w:pPr>
            <w:r w:rsidRPr="00EE6407">
              <w:rPr>
                <w:rFonts w:eastAsia="Times New Roman"/>
                <w:color w:val="000000"/>
                <w:sz w:val="22"/>
                <w:szCs w:val="22"/>
              </w:rPr>
              <w:t>513 644,68</w:t>
            </w:r>
          </w:p>
        </w:tc>
      </w:tr>
      <w:tr w:rsidR="009A0F2F" w:rsidRPr="00EE6407" w:rsidTr="009C5770">
        <w:trPr>
          <w:trHeight w:val="300"/>
        </w:trPr>
        <w:tc>
          <w:tcPr>
            <w:tcW w:w="808" w:type="dxa"/>
            <w:vMerge/>
            <w:tcBorders>
              <w:top w:val="single" w:sz="4" w:space="0" w:color="auto"/>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single" w:sz="4" w:space="0" w:color="auto"/>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Гранисетрон, концетрат для приготовления раствора для инфузий, 1мг/мл, 3мл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ГРАНИСЕТРОН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w:t>
            </w:r>
          </w:p>
        </w:tc>
        <w:tc>
          <w:tcPr>
            <w:tcW w:w="1548" w:type="dxa"/>
            <w:tcBorders>
              <w:top w:val="nil"/>
              <w:left w:val="nil"/>
              <w:bottom w:val="nil"/>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single" w:sz="4" w:space="0" w:color="auto"/>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single" w:sz="4" w:space="0" w:color="auto"/>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Дакарбазин, лиофилизат для приготовления раствора для внутривенного введения, 100мг,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ДАКАРБАЗИН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30</w:t>
            </w:r>
          </w:p>
        </w:tc>
        <w:tc>
          <w:tcPr>
            <w:tcW w:w="1548" w:type="dxa"/>
            <w:tcBorders>
              <w:top w:val="single" w:sz="4" w:space="0" w:color="auto"/>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single" w:sz="4" w:space="0" w:color="auto"/>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single" w:sz="4" w:space="0" w:color="auto"/>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Доксорубицин, лиофилизат для приготовления раствора для внутрисосудистого и внутрипузырного введения, 50мг,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АДРИБЛАСТИН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50</w:t>
            </w:r>
          </w:p>
        </w:tc>
        <w:tc>
          <w:tcPr>
            <w:tcW w:w="1548" w:type="dxa"/>
            <w:tcBorders>
              <w:top w:val="nil"/>
              <w:left w:val="nil"/>
              <w:bottom w:val="nil"/>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single" w:sz="4" w:space="0" w:color="auto"/>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single" w:sz="4" w:space="0" w:color="auto"/>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Доксорубицин, лиофилизат для приготовления раствора для внутрисосудистого и внутрипузырного введения, 50мг,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ДОКСОРУБИЦИН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60</w:t>
            </w:r>
          </w:p>
        </w:tc>
        <w:tc>
          <w:tcPr>
            <w:tcW w:w="1548" w:type="dxa"/>
            <w:tcBorders>
              <w:top w:val="single" w:sz="4" w:space="0" w:color="auto"/>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single" w:sz="4" w:space="0" w:color="auto"/>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single" w:sz="4" w:space="0" w:color="auto"/>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Золедроновая кислота, концентрат для приготовления раствора для инфузий, или лиофилизат для приготовления раствора для инфузий, 4мг или 0,8мг/мл, 5мл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ЗОМЕТА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w:t>
            </w:r>
          </w:p>
        </w:tc>
        <w:tc>
          <w:tcPr>
            <w:tcW w:w="1548" w:type="dxa"/>
            <w:tcBorders>
              <w:top w:val="nil"/>
              <w:left w:val="nil"/>
              <w:bottom w:val="nil"/>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single" w:sz="4" w:space="0" w:color="auto"/>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single" w:sz="4" w:space="0" w:color="auto"/>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Кальция фолинат, раствор для внутривенного и внутримышечного введения, или лиофилизат для приготовления раствора для внутривенного и внутримышечного введения, 10мг/мл или 50мг, 5мл №5 или </w:t>
            </w:r>
            <w:r w:rsidRPr="00EE6407">
              <w:rPr>
                <w:rFonts w:eastAsia="Times New Roman"/>
                <w:color w:val="000000"/>
              </w:rPr>
              <w:lastRenderedPageBreak/>
              <w:t>№5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lastRenderedPageBreak/>
              <w:t xml:space="preserve">ЛЕЙКОВОРИН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60</w:t>
            </w:r>
          </w:p>
        </w:tc>
        <w:tc>
          <w:tcPr>
            <w:tcW w:w="1548" w:type="dxa"/>
            <w:tcBorders>
              <w:top w:val="single" w:sz="4" w:space="0" w:color="auto"/>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single" w:sz="4" w:space="0" w:color="auto"/>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single" w:sz="4" w:space="0" w:color="auto"/>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Карбоплатин, концентрат для приготовления раствора для инфузий, или лиофилизат для приготовления раствора для инфузий, 10мг/мл или 150мг, 15мл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КАРБОПЛАТИН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w:t>
            </w:r>
          </w:p>
        </w:tc>
        <w:tc>
          <w:tcPr>
            <w:tcW w:w="1548" w:type="dxa"/>
            <w:tcBorders>
              <w:top w:val="nil"/>
              <w:left w:val="nil"/>
              <w:bottom w:val="nil"/>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single" w:sz="4" w:space="0" w:color="auto"/>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single" w:sz="4" w:space="0" w:color="auto"/>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Метотрексат, таблетки, или таблетки покрытые оболочкой, или </w:t>
            </w:r>
            <w:proofErr w:type="gramStart"/>
            <w:r w:rsidRPr="00EE6407">
              <w:rPr>
                <w:rFonts w:eastAsia="Times New Roman"/>
                <w:color w:val="000000"/>
              </w:rPr>
              <w:t>таблетки</w:t>
            </w:r>
            <w:proofErr w:type="gramEnd"/>
            <w:r w:rsidRPr="00EE6407">
              <w:rPr>
                <w:rFonts w:eastAsia="Times New Roman"/>
                <w:color w:val="000000"/>
              </w:rPr>
              <w:t xml:space="preserve"> покрытые пленочной оболочкой, 2,5мг, №50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МЕТОТРЕКСАТ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5</w:t>
            </w:r>
          </w:p>
        </w:tc>
        <w:tc>
          <w:tcPr>
            <w:tcW w:w="1548" w:type="dxa"/>
            <w:tcBorders>
              <w:top w:val="single" w:sz="4" w:space="0" w:color="auto"/>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single" w:sz="4" w:space="0" w:color="auto"/>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single" w:sz="4" w:space="0" w:color="auto"/>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Оксалиплатин, концентрат для приготовления раствора для инфузий, 2мг/мл, 25мл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ОКСИТАН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noWrap/>
            <w:hideMark/>
          </w:tcPr>
          <w:p w:rsidR="009A0F2F" w:rsidRPr="00EE6407" w:rsidRDefault="009A0F2F" w:rsidP="009A0F2F">
            <w:pPr>
              <w:jc w:val="center"/>
              <w:rPr>
                <w:rFonts w:eastAsia="Times New Roman"/>
                <w:color w:val="000000"/>
              </w:rPr>
            </w:pPr>
            <w:r w:rsidRPr="00EE6407">
              <w:rPr>
                <w:rFonts w:eastAsia="Times New Roman"/>
                <w:color w:val="000000"/>
              </w:rPr>
              <w:t>45</w:t>
            </w:r>
          </w:p>
        </w:tc>
        <w:tc>
          <w:tcPr>
            <w:tcW w:w="1548" w:type="dxa"/>
            <w:tcBorders>
              <w:top w:val="nil"/>
              <w:left w:val="nil"/>
              <w:bottom w:val="nil"/>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single" w:sz="4" w:space="0" w:color="auto"/>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single" w:sz="4" w:space="0" w:color="auto"/>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Оксалиплатин, лиофилизат для приготовления раствора для инфузий, или лиофилизат для приготовления концентрата для приготовления раствора для инфузий, или лиофилизат для приготовления раствора для инфузий, 50мг,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ОКСАЛИПЛАТИН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30</w:t>
            </w:r>
          </w:p>
        </w:tc>
        <w:tc>
          <w:tcPr>
            <w:tcW w:w="1548" w:type="dxa"/>
            <w:tcBorders>
              <w:top w:val="single" w:sz="4" w:space="0" w:color="auto"/>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single" w:sz="4" w:space="0" w:color="auto"/>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single" w:sz="4" w:space="0" w:color="auto"/>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Ондансетрон, раствор для внутривенного и внутримышечного введения, 2мг/мл, 4мл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ОНДАСЕТРОН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40</w:t>
            </w:r>
          </w:p>
        </w:tc>
        <w:tc>
          <w:tcPr>
            <w:tcW w:w="1548" w:type="dxa"/>
            <w:tcBorders>
              <w:top w:val="nil"/>
              <w:left w:val="nil"/>
              <w:bottom w:val="nil"/>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single" w:sz="4" w:space="0" w:color="auto"/>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single" w:sz="4" w:space="0" w:color="auto"/>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Паклитаксел, концентрат для приготовления раствора для инфузий, 6мг/мл, 50мл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ПАКЛИТАКСЕЛ</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w:t>
            </w:r>
          </w:p>
        </w:tc>
        <w:tc>
          <w:tcPr>
            <w:tcW w:w="1548" w:type="dxa"/>
            <w:tcBorders>
              <w:top w:val="single" w:sz="4" w:space="0" w:color="auto"/>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single" w:sz="4" w:space="0" w:color="auto"/>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single" w:sz="4" w:space="0" w:color="auto"/>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Тамоксифен, таблетки, или таблетки покрытые оболочкой, или таблетки, покрытые пленочной оболочкой, 20мг, №30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ТАМОКСИФЕН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w:t>
            </w:r>
          </w:p>
        </w:tc>
        <w:tc>
          <w:tcPr>
            <w:tcW w:w="1548" w:type="dxa"/>
            <w:tcBorders>
              <w:top w:val="nil"/>
              <w:left w:val="nil"/>
              <w:bottom w:val="nil"/>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single" w:sz="4" w:space="0" w:color="auto"/>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single" w:sz="4" w:space="0" w:color="auto"/>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Филграстим, раствор для внутривенного и подкожного введения, 30млн</w:t>
            </w:r>
            <w:proofErr w:type="gramStart"/>
            <w:r w:rsidRPr="00EE6407">
              <w:rPr>
                <w:rFonts w:eastAsia="Times New Roman"/>
                <w:color w:val="000000"/>
              </w:rPr>
              <w:t>.М</w:t>
            </w:r>
            <w:proofErr w:type="gramEnd"/>
            <w:r w:rsidRPr="00EE6407">
              <w:rPr>
                <w:rFonts w:eastAsia="Times New Roman"/>
                <w:color w:val="000000"/>
              </w:rPr>
              <w:t>Е/мл, 1мл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НЕЙПОМАКС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noWrap/>
            <w:hideMark/>
          </w:tcPr>
          <w:p w:rsidR="009A0F2F" w:rsidRPr="00EE6407" w:rsidRDefault="009A0F2F" w:rsidP="009A0F2F">
            <w:pPr>
              <w:jc w:val="center"/>
              <w:rPr>
                <w:rFonts w:eastAsia="Times New Roman"/>
                <w:color w:val="000000"/>
              </w:rPr>
            </w:pPr>
            <w:r w:rsidRPr="00EE6407">
              <w:rPr>
                <w:rFonts w:eastAsia="Times New Roman"/>
                <w:color w:val="000000"/>
              </w:rPr>
              <w:t>4</w:t>
            </w:r>
          </w:p>
        </w:tc>
        <w:tc>
          <w:tcPr>
            <w:tcW w:w="1548" w:type="dxa"/>
            <w:tcBorders>
              <w:top w:val="single" w:sz="4" w:space="0" w:color="auto"/>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single" w:sz="4" w:space="0" w:color="auto"/>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single" w:sz="4" w:space="0" w:color="auto"/>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Фторурацил, раствор для внутрисосудистого и внутриполостного введения, или раствор для внутрисосудистого введения, 5%, 5мл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ФТОРУРАЦИЛ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70</w:t>
            </w:r>
          </w:p>
        </w:tc>
        <w:tc>
          <w:tcPr>
            <w:tcW w:w="1548" w:type="dxa"/>
            <w:tcBorders>
              <w:top w:val="nil"/>
              <w:left w:val="nil"/>
              <w:bottom w:val="nil"/>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single" w:sz="4" w:space="0" w:color="auto"/>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single" w:sz="4" w:space="0" w:color="auto"/>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Циклофосфамид, порошок для приготовления раствора для внутривенного введения, или порошок для приготовления раствора для внутривенного и внутримышечного введения, или лиофилизат для приготовления раствора для внутривенного и внутримышечного введения, 200мг,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ЭНДОКСАН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180</w:t>
            </w:r>
          </w:p>
        </w:tc>
        <w:tc>
          <w:tcPr>
            <w:tcW w:w="1548" w:type="dxa"/>
            <w:tcBorders>
              <w:top w:val="single" w:sz="4" w:space="0" w:color="auto"/>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single" w:sz="4" w:space="0" w:color="auto"/>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single" w:sz="4" w:space="0" w:color="auto"/>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Цисплатин, концентрат для приготовления раствора для инфузий, ил раствор для инъекций , 0,5мг/мл или 1мг/мл, 100мл или 50мл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ЦИСПЛАТИН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35</w:t>
            </w:r>
          </w:p>
        </w:tc>
        <w:tc>
          <w:tcPr>
            <w:tcW w:w="1548" w:type="dxa"/>
            <w:tcBorders>
              <w:top w:val="nil"/>
              <w:left w:val="nil"/>
              <w:bottom w:val="nil"/>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single" w:sz="4" w:space="0" w:color="auto"/>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single" w:sz="4" w:space="0" w:color="auto"/>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Этопозид, концентрат для приготовления раствора для инфузий, или раствор для инфузий концентрированный, 20мг/мл, 5мл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ЭТОПОЗИД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40</w:t>
            </w:r>
          </w:p>
        </w:tc>
        <w:tc>
          <w:tcPr>
            <w:tcW w:w="1548" w:type="dxa"/>
            <w:tcBorders>
              <w:top w:val="single" w:sz="4" w:space="0" w:color="auto"/>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val="restart"/>
            <w:tcBorders>
              <w:top w:val="nil"/>
              <w:left w:val="single" w:sz="4" w:space="0" w:color="auto"/>
              <w:bottom w:val="single" w:sz="4" w:space="0" w:color="000000"/>
              <w:right w:val="single" w:sz="4" w:space="0" w:color="auto"/>
            </w:tcBorders>
            <w:shd w:val="clear" w:color="000000" w:fill="FFFFFF"/>
            <w:noWrap/>
            <w:hideMark/>
          </w:tcPr>
          <w:p w:rsidR="009A0F2F" w:rsidRPr="00EE6407" w:rsidRDefault="009A0F2F" w:rsidP="009A0F2F">
            <w:pPr>
              <w:jc w:val="center"/>
              <w:rPr>
                <w:rFonts w:eastAsia="Times New Roman"/>
                <w:color w:val="000000"/>
                <w:sz w:val="16"/>
                <w:szCs w:val="16"/>
              </w:rPr>
            </w:pPr>
            <w:r w:rsidRPr="00EE6407">
              <w:rPr>
                <w:rFonts w:eastAsia="Times New Roman"/>
                <w:color w:val="000000"/>
                <w:sz w:val="16"/>
                <w:szCs w:val="16"/>
              </w:rPr>
              <w:t>17</w:t>
            </w:r>
          </w:p>
        </w:tc>
        <w:tc>
          <w:tcPr>
            <w:tcW w:w="2346" w:type="dxa"/>
            <w:vMerge w:val="restart"/>
            <w:tcBorders>
              <w:top w:val="nil"/>
              <w:left w:val="single" w:sz="4" w:space="0" w:color="auto"/>
              <w:bottom w:val="single" w:sz="4" w:space="0" w:color="000000"/>
              <w:right w:val="single" w:sz="4" w:space="0" w:color="auto"/>
            </w:tcBorders>
            <w:shd w:val="clear" w:color="000000" w:fill="C4D79B"/>
            <w:vAlign w:val="center"/>
            <w:hideMark/>
          </w:tcPr>
          <w:p w:rsidR="009A0F2F" w:rsidRPr="00EE6407" w:rsidRDefault="009A0F2F" w:rsidP="009C5770">
            <w:pPr>
              <w:jc w:val="center"/>
              <w:rPr>
                <w:rFonts w:eastAsia="Times New Roman"/>
                <w:color w:val="000000"/>
              </w:rPr>
            </w:pPr>
            <w:r w:rsidRPr="00EE6407">
              <w:rPr>
                <w:rFonts w:eastAsia="Times New Roman"/>
                <w:color w:val="000000"/>
              </w:rPr>
              <w:t>Лекарственные препараты разных групп</w:t>
            </w: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Адеметионин, лиофилизат для приготовления раствора для внутривенного и внутримышечного введения, 400мг,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ГЕПТОР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76</w:t>
            </w:r>
          </w:p>
        </w:tc>
        <w:tc>
          <w:tcPr>
            <w:tcW w:w="1548" w:type="dxa"/>
            <w:tcBorders>
              <w:top w:val="nil"/>
              <w:left w:val="nil"/>
              <w:bottom w:val="nil"/>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7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A0F2F" w:rsidRPr="00EE6407" w:rsidRDefault="009A0F2F" w:rsidP="00EE6407">
            <w:pPr>
              <w:jc w:val="center"/>
              <w:rPr>
                <w:rFonts w:eastAsia="Times New Roman"/>
                <w:color w:val="000000"/>
                <w:sz w:val="22"/>
                <w:szCs w:val="22"/>
              </w:rPr>
            </w:pPr>
            <w:r w:rsidRPr="00EE6407">
              <w:rPr>
                <w:rFonts w:eastAsia="Times New Roman"/>
                <w:color w:val="000000"/>
                <w:sz w:val="22"/>
                <w:szCs w:val="22"/>
              </w:rPr>
              <w:t>956 055,86</w:t>
            </w: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Альбумин человека, раствор для инфузий, 20%, 50мл №1</w:t>
            </w:r>
          </w:p>
        </w:tc>
        <w:tc>
          <w:tcPr>
            <w:tcW w:w="1559" w:type="dxa"/>
            <w:tcBorders>
              <w:top w:val="nil"/>
              <w:left w:val="nil"/>
              <w:bottom w:val="single" w:sz="4" w:space="0" w:color="auto"/>
              <w:right w:val="single" w:sz="4" w:space="0" w:color="auto"/>
            </w:tcBorders>
            <w:shd w:val="clear" w:color="000000" w:fill="FFFFFF"/>
            <w:noWrap/>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АЛЬБУМИН ЧЕЛОВЕЧЕСКИЙ</w:t>
            </w:r>
          </w:p>
        </w:tc>
        <w:tc>
          <w:tcPr>
            <w:tcW w:w="709" w:type="dxa"/>
            <w:tcBorders>
              <w:top w:val="nil"/>
              <w:left w:val="nil"/>
              <w:bottom w:val="single" w:sz="4" w:space="0" w:color="auto"/>
              <w:right w:val="single" w:sz="4" w:space="0" w:color="auto"/>
            </w:tcBorders>
            <w:shd w:val="clear" w:color="000000" w:fill="FFFFFF"/>
            <w:noWrap/>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noWrap/>
            <w:hideMark/>
          </w:tcPr>
          <w:p w:rsidR="009A0F2F" w:rsidRPr="00EE6407" w:rsidRDefault="009A0F2F" w:rsidP="009A0F2F">
            <w:pPr>
              <w:jc w:val="center"/>
              <w:rPr>
                <w:rFonts w:eastAsia="Times New Roman"/>
                <w:color w:val="000000"/>
              </w:rPr>
            </w:pPr>
            <w:r w:rsidRPr="00EE6407">
              <w:rPr>
                <w:rFonts w:eastAsia="Times New Roman"/>
                <w:color w:val="000000"/>
              </w:rPr>
              <w:t>30</w:t>
            </w:r>
          </w:p>
        </w:tc>
        <w:tc>
          <w:tcPr>
            <w:tcW w:w="1548" w:type="dxa"/>
            <w:tcBorders>
              <w:top w:val="single" w:sz="4" w:space="0" w:color="auto"/>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Амантадин, раствор для инфузий, 500мл, №2</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ПК-МЕРЦ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8</w:t>
            </w:r>
          </w:p>
        </w:tc>
        <w:tc>
          <w:tcPr>
            <w:tcW w:w="1548" w:type="dxa"/>
            <w:tcBorders>
              <w:top w:val="nil"/>
              <w:left w:val="nil"/>
              <w:bottom w:val="nil"/>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Амантадин, таблетки, покрытые пленочной оболочкой, 100мг, №30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ПК-МЕРЦ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6</w:t>
            </w:r>
          </w:p>
        </w:tc>
        <w:tc>
          <w:tcPr>
            <w:tcW w:w="1548" w:type="dxa"/>
            <w:tcBorders>
              <w:top w:val="single" w:sz="4" w:space="0" w:color="auto"/>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Аминокислоты для парентерального питания, раствор для инфузий, 10%, 500мл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АМИНОВЕН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5</w:t>
            </w:r>
          </w:p>
        </w:tc>
        <w:tc>
          <w:tcPr>
            <w:tcW w:w="1548" w:type="dxa"/>
            <w:tcBorders>
              <w:top w:val="nil"/>
              <w:left w:val="nil"/>
              <w:bottom w:val="nil"/>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Аминокислоты для парентерального питания+Прочие препараты [Жировые эмульсии для парентерального питания+Декстроза+Минералы]</w:t>
            </w:r>
            <w:proofErr w:type="gramStart"/>
            <w:r w:rsidRPr="00EE6407">
              <w:rPr>
                <w:rFonts w:eastAsia="Times New Roman"/>
                <w:color w:val="000000"/>
              </w:rPr>
              <w:t xml:space="preserve"> ,</w:t>
            </w:r>
            <w:proofErr w:type="gramEnd"/>
            <w:r w:rsidRPr="00EE6407">
              <w:rPr>
                <w:rFonts w:eastAsia="Times New Roman"/>
                <w:color w:val="000000"/>
              </w:rPr>
              <w:t xml:space="preserve"> эмульсия для инфузий, -, 1,5л №4</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ОЛИКЛИНОМЕЛЬ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w:t>
            </w:r>
          </w:p>
        </w:tc>
        <w:tc>
          <w:tcPr>
            <w:tcW w:w="1548" w:type="dxa"/>
            <w:tcBorders>
              <w:top w:val="single" w:sz="4" w:space="0" w:color="auto"/>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Бария сульфат, порошок для приготовления суспензии для приема внутрь, -, 240г №40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БАР-ВИПС</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8</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Вальпроевая Кислота, таблетки, или таблетки пролонгированного действия покрытые оболочкой, или таблетки пролонгированного </w:t>
            </w:r>
            <w:proofErr w:type="gramStart"/>
            <w:r w:rsidRPr="00EE6407">
              <w:rPr>
                <w:rFonts w:eastAsia="Times New Roman"/>
                <w:color w:val="000000"/>
              </w:rPr>
              <w:t>действия</w:t>
            </w:r>
            <w:proofErr w:type="gramEnd"/>
            <w:r w:rsidRPr="00EE6407">
              <w:rPr>
                <w:rFonts w:eastAsia="Times New Roman"/>
                <w:color w:val="000000"/>
              </w:rPr>
              <w:t xml:space="preserve"> покрытые пленочной оболочкой, или таблетки покрытые кишечнорастворимой оболочкой, или таблетки с пролонгированным высвобождением покрытые пленочной оболочкой, или капсулы кишечнорастворимые, 300мг, №100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ДЕПАКИН-ХРОНО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10</w:t>
            </w:r>
          </w:p>
        </w:tc>
        <w:tc>
          <w:tcPr>
            <w:tcW w:w="1548" w:type="dxa"/>
            <w:tcBorders>
              <w:top w:val="nil"/>
              <w:left w:val="nil"/>
              <w:bottom w:val="nil"/>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Гидроксиэтилкрахмал, раствор для инфузий, 6%, 500мл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ВОЛЮВЕН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20</w:t>
            </w:r>
          </w:p>
        </w:tc>
        <w:tc>
          <w:tcPr>
            <w:tcW w:w="1548" w:type="dxa"/>
            <w:tcBorders>
              <w:top w:val="single" w:sz="4" w:space="0" w:color="auto"/>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Декстроза+Калия хлорид+Магния хлорид+Натрия ацетат+Натрия глюконат+Натрия хлорид, раствор для инфузий, -, 1000мл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ПЛАЗМА-ЛИТ с гюкозой</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20</w:t>
            </w:r>
          </w:p>
        </w:tc>
        <w:tc>
          <w:tcPr>
            <w:tcW w:w="1548" w:type="dxa"/>
            <w:tcBorders>
              <w:top w:val="nil"/>
              <w:left w:val="nil"/>
              <w:bottom w:val="nil"/>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Декстроза+хлорид+Натрия ацетат+Натрия глюконат+Натрия хлорид, раствор для инфузий, -, 1000мл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ПЛАЗМА-ЛИТ водный раствор</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7</w:t>
            </w:r>
          </w:p>
        </w:tc>
        <w:tc>
          <w:tcPr>
            <w:tcW w:w="1548" w:type="dxa"/>
            <w:tcBorders>
              <w:top w:val="single" w:sz="4" w:space="0" w:color="auto"/>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Железа [III] гидроксид полимальтозат, раствор для внутримышечного введения, 50 мг/мл, 2мл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ФЕР-РОМФАРМ</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130</w:t>
            </w:r>
          </w:p>
        </w:tc>
        <w:tc>
          <w:tcPr>
            <w:tcW w:w="1548" w:type="dxa"/>
            <w:tcBorders>
              <w:top w:val="nil"/>
              <w:left w:val="nil"/>
              <w:bottom w:val="nil"/>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Калия хлорид+Кальция хлорид+Магния хлорид+Натрия ацетат+Натрия хлорид+Яблочная кислота, раствор для инфузий, -, 500мл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СТЕРОФУНДИН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45</w:t>
            </w:r>
          </w:p>
        </w:tc>
        <w:tc>
          <w:tcPr>
            <w:tcW w:w="1548" w:type="dxa"/>
            <w:tcBorders>
              <w:top w:val="single" w:sz="4" w:space="0" w:color="auto"/>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Натрия амидотризоат, раствор для инъекций, 76%, 20мл№5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ТРАЗОГРАФ</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20</w:t>
            </w:r>
          </w:p>
        </w:tc>
        <w:tc>
          <w:tcPr>
            <w:tcW w:w="1548" w:type="dxa"/>
            <w:tcBorders>
              <w:top w:val="nil"/>
              <w:left w:val="nil"/>
              <w:bottom w:val="nil"/>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Норэпинефрин, концентрат для приготовления раствора для внутривенного введения, 2мг/мл, 4мл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НОРАДРЕНАЛИН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noWrap/>
            <w:hideMark/>
          </w:tcPr>
          <w:p w:rsidR="009A0F2F" w:rsidRPr="00EE6407" w:rsidRDefault="009A0F2F" w:rsidP="009A0F2F">
            <w:pPr>
              <w:jc w:val="center"/>
              <w:rPr>
                <w:rFonts w:eastAsia="Times New Roman"/>
                <w:color w:val="000000"/>
              </w:rPr>
            </w:pPr>
            <w:r w:rsidRPr="00EE6407">
              <w:rPr>
                <w:rFonts w:eastAsia="Times New Roman"/>
                <w:color w:val="000000"/>
              </w:rPr>
              <w:t>1</w:t>
            </w:r>
          </w:p>
        </w:tc>
        <w:tc>
          <w:tcPr>
            <w:tcW w:w="1548" w:type="dxa"/>
            <w:tcBorders>
              <w:top w:val="single" w:sz="4" w:space="0" w:color="auto"/>
              <w:left w:val="nil"/>
              <w:bottom w:val="nil"/>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Норэпинефрин, концентрат для приготовления раствора для внутривенного введения, 2мг/мл, 8мл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НОРАДРЕНАЛИН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noWrap/>
            <w:hideMark/>
          </w:tcPr>
          <w:p w:rsidR="009A0F2F" w:rsidRPr="00EE6407" w:rsidRDefault="009A0F2F" w:rsidP="009A0F2F">
            <w:pPr>
              <w:jc w:val="center"/>
              <w:rPr>
                <w:rFonts w:eastAsia="Times New Roman"/>
                <w:color w:val="000000"/>
              </w:rPr>
            </w:pPr>
            <w:r w:rsidRPr="00EE6407">
              <w:rPr>
                <w:rFonts w:eastAsia="Times New Roman"/>
                <w:color w:val="000000"/>
              </w:rPr>
              <w:t>1</w:t>
            </w:r>
          </w:p>
        </w:tc>
        <w:tc>
          <w:tcPr>
            <w:tcW w:w="1548" w:type="dxa"/>
            <w:tcBorders>
              <w:top w:val="single" w:sz="4" w:space="0" w:color="auto"/>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Орнитин, концентрат для приготовления раствора для инфузий, 500мг/мл, 10мл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ГЕПА-МЕРЦ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20</w:t>
            </w:r>
          </w:p>
        </w:tc>
        <w:tc>
          <w:tcPr>
            <w:tcW w:w="1548" w:type="dxa"/>
            <w:tcBorders>
              <w:top w:val="nil"/>
              <w:left w:val="nil"/>
              <w:bottom w:val="nil"/>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Парацетамол, раствор для инфузий, 10мг/мл, 100мл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ИФИМОЛ</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350</w:t>
            </w:r>
          </w:p>
        </w:tc>
        <w:tc>
          <w:tcPr>
            <w:tcW w:w="1548" w:type="dxa"/>
            <w:tcBorders>
              <w:top w:val="single" w:sz="4" w:space="0" w:color="auto"/>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Пропофол, эмульсия для инфузий, или эмульсия для внутривенного введения, 10мг/мл, 20мл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ПРОПОФОЛ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200</w:t>
            </w:r>
          </w:p>
        </w:tc>
        <w:tc>
          <w:tcPr>
            <w:tcW w:w="1548" w:type="dxa"/>
            <w:tcBorders>
              <w:top w:val="nil"/>
              <w:left w:val="nil"/>
              <w:bottom w:val="nil"/>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Пропофол, эмульсия для инфузий, или эмульсия для внутривенного введения, 10мг/мл, 50мл </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ПРОПОФОЛ</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48</w:t>
            </w:r>
          </w:p>
        </w:tc>
        <w:tc>
          <w:tcPr>
            <w:tcW w:w="1548" w:type="dxa"/>
            <w:tcBorders>
              <w:top w:val="single" w:sz="4" w:space="0" w:color="auto"/>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Рокурония бромид, раствор для внутривенного введения, 10мг/мл, 5мл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РОКУРОНИЯ БРОМИД</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48</w:t>
            </w:r>
          </w:p>
        </w:tc>
        <w:tc>
          <w:tcPr>
            <w:tcW w:w="1548" w:type="dxa"/>
            <w:tcBorders>
              <w:top w:val="nil"/>
              <w:left w:val="nil"/>
              <w:bottom w:val="nil"/>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Ропивакаин, раствор для инъекций, 10мг/мл, 10мл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РОПИВАКАИН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20</w:t>
            </w:r>
          </w:p>
        </w:tc>
        <w:tc>
          <w:tcPr>
            <w:tcW w:w="1548" w:type="dxa"/>
            <w:tcBorders>
              <w:top w:val="single" w:sz="4" w:space="0" w:color="auto"/>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Ропивакаин, раствор для инъекций, 7,5мг/мл, 10мл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РОПИВАКАИН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20</w:t>
            </w:r>
          </w:p>
        </w:tc>
        <w:tc>
          <w:tcPr>
            <w:tcW w:w="1548" w:type="dxa"/>
            <w:tcBorders>
              <w:top w:val="nil"/>
              <w:left w:val="nil"/>
              <w:bottom w:val="nil"/>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Урапидил, раствор для внутривенного введения, 5мг/мл, 10мл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ЭБРАНТИЛ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70</w:t>
            </w:r>
          </w:p>
        </w:tc>
        <w:tc>
          <w:tcPr>
            <w:tcW w:w="1548" w:type="dxa"/>
            <w:tcBorders>
              <w:top w:val="single" w:sz="4" w:space="0" w:color="auto"/>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Урапидил, раствор для внутривенного введения, 5мг/мл, 65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ЭБРАНТИЛ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50</w:t>
            </w:r>
          </w:p>
        </w:tc>
        <w:tc>
          <w:tcPr>
            <w:tcW w:w="1548" w:type="dxa"/>
            <w:tcBorders>
              <w:top w:val="nil"/>
              <w:left w:val="nil"/>
              <w:bottom w:val="nil"/>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val="restart"/>
            <w:tcBorders>
              <w:top w:val="nil"/>
              <w:left w:val="single" w:sz="4" w:space="0" w:color="auto"/>
              <w:bottom w:val="single" w:sz="4" w:space="0" w:color="000000"/>
              <w:right w:val="single" w:sz="4" w:space="0" w:color="auto"/>
            </w:tcBorders>
            <w:shd w:val="clear" w:color="000000" w:fill="FFFFFF"/>
            <w:hideMark/>
          </w:tcPr>
          <w:p w:rsidR="009A0F2F" w:rsidRPr="00EE6407" w:rsidRDefault="009A0F2F" w:rsidP="009A0F2F">
            <w:pPr>
              <w:jc w:val="center"/>
              <w:rPr>
                <w:rFonts w:eastAsia="Times New Roman"/>
                <w:color w:val="000000"/>
                <w:sz w:val="16"/>
                <w:szCs w:val="16"/>
              </w:rPr>
            </w:pPr>
            <w:r w:rsidRPr="00EE6407">
              <w:rPr>
                <w:rFonts w:eastAsia="Times New Roman"/>
                <w:color w:val="000000"/>
                <w:sz w:val="16"/>
                <w:szCs w:val="16"/>
              </w:rPr>
              <w:t>18</w:t>
            </w:r>
          </w:p>
        </w:tc>
        <w:tc>
          <w:tcPr>
            <w:tcW w:w="2346" w:type="dxa"/>
            <w:vMerge w:val="restart"/>
            <w:tcBorders>
              <w:top w:val="nil"/>
              <w:left w:val="single" w:sz="4" w:space="0" w:color="auto"/>
              <w:bottom w:val="single" w:sz="4" w:space="0" w:color="000000"/>
              <w:right w:val="single" w:sz="4" w:space="0" w:color="auto"/>
            </w:tcBorders>
            <w:shd w:val="clear" w:color="000000" w:fill="C5D9F1"/>
            <w:vAlign w:val="center"/>
            <w:hideMark/>
          </w:tcPr>
          <w:p w:rsidR="009A0F2F" w:rsidRPr="00EE6407" w:rsidRDefault="009A0F2F" w:rsidP="009C5770">
            <w:pPr>
              <w:jc w:val="center"/>
              <w:rPr>
                <w:rFonts w:eastAsia="Times New Roman"/>
                <w:color w:val="000000"/>
              </w:rPr>
            </w:pPr>
            <w:r w:rsidRPr="00EE6407">
              <w:rPr>
                <w:rFonts w:eastAsia="Times New Roman"/>
                <w:color w:val="000000"/>
              </w:rPr>
              <w:t>Средства, действующие на ЦНС, деконгестанты, симпатоматики, противомикробные, адреномиметики, адренолитики, гистамин и противогистаминные препараты, витамины,  прочие</w:t>
            </w: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Азаметония бромид, раствор для внутривенного и внутримышечного введения,  50мг/мл, 1мл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ПЕНТАМИН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single" w:sz="4" w:space="0" w:color="auto"/>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1 848,00</w:t>
            </w:r>
          </w:p>
        </w:tc>
        <w:tc>
          <w:tcPr>
            <w:tcW w:w="157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A0F2F" w:rsidRPr="00EE6407" w:rsidRDefault="00E94281" w:rsidP="00EE6407">
            <w:pPr>
              <w:jc w:val="center"/>
              <w:rPr>
                <w:rFonts w:eastAsia="Times New Roman"/>
                <w:color w:val="000000"/>
                <w:sz w:val="22"/>
                <w:szCs w:val="22"/>
              </w:rPr>
            </w:pPr>
            <w:r w:rsidRPr="00EE6407">
              <w:rPr>
                <w:rFonts w:eastAsia="Times New Roman"/>
                <w:color w:val="000000"/>
                <w:sz w:val="22"/>
                <w:szCs w:val="22"/>
              </w:rPr>
              <w:t xml:space="preserve">Общая сумма договора не должна превышать      </w:t>
            </w:r>
            <w:r w:rsidR="009A0F2F" w:rsidRPr="00EE6407">
              <w:rPr>
                <w:rFonts w:eastAsia="Times New Roman"/>
                <w:color w:val="000000"/>
                <w:sz w:val="22"/>
                <w:szCs w:val="22"/>
              </w:rPr>
              <w:t>680 665,87</w:t>
            </w: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Азеластин, спрей назальный дозированный, 140мкг/доза, 10мл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АЛЛЕРГОДИЛ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480,00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Активированный уголь, таблетки, или капсулы, 250мг,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УГОЛЬ АКТИВИРОВАННЫЙ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4,48</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Аминофенилмасляная кислота, таблетки, или капсулы, 50мг, №20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ФЕНИБУТ</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280,00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Антазолин+Нафазолин, капли назальные, -, 10мл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САНОРИН АНАЛЕРГИН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130,00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Аскорбиновая кислота+Рутозид, таблетки, 50мг+50мг, №50 </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АСКОРУТИН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28,00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Баклофен, таблетки, 10мг, №50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БАКЛОСАН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280,00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Бенфотиамин+Пиридоксин+Цианокобаламин, таблетки, покрытые пленочной оболочкой, -, №60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КОМБИЛИПЕН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225,00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Витамин</w:t>
            </w:r>
            <w:proofErr w:type="gramStart"/>
            <w:r w:rsidRPr="00EE6407">
              <w:rPr>
                <w:rFonts w:eastAsia="Times New Roman"/>
                <w:color w:val="000000"/>
              </w:rPr>
              <w:t xml:space="preserve"> Е</w:t>
            </w:r>
            <w:proofErr w:type="gramEnd"/>
            <w:r w:rsidRPr="00EE6407">
              <w:rPr>
                <w:rFonts w:eastAsia="Times New Roman"/>
                <w:color w:val="000000"/>
              </w:rPr>
              <w:t>, капсулы, 100мг,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ТОКОФЕРОЛА АЦЕТАТ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14,00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Витамин</w:t>
            </w:r>
            <w:proofErr w:type="gramStart"/>
            <w:r w:rsidRPr="00EE6407">
              <w:rPr>
                <w:rFonts w:eastAsia="Times New Roman"/>
                <w:color w:val="000000"/>
              </w:rPr>
              <w:t xml:space="preserve"> Е</w:t>
            </w:r>
            <w:proofErr w:type="gramEnd"/>
            <w:r w:rsidRPr="00EE6407">
              <w:rPr>
                <w:rFonts w:eastAsia="Times New Roman"/>
                <w:color w:val="000000"/>
              </w:rPr>
              <w:t>+Ретинол, капсулы, -,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АЕВИТ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11,00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Глицерол, раствор для наружного применения, или раствор для местного и наружного применения, -, 40г или 40мл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ГЛИЦЕРИН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15,68</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Дексаметазон+Неомицин+Полимиксин B, капли ушные, -, 15 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ПОЛИДЕКСА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304,00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Диметинд +Фениэфрин, капли назальный, -, 15мл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ВИБРОЦИЛ</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270,00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Диметинден, гель для наружного применения, 0,1%, 50г</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ФЕНИСТИЛ</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504,00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Железа сульфат+[Аскорбиновая кислота], таблетки, покрытые пленочной оболочкой, -, №50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СОРБИФЕР ДУРУЛЕС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518,39</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Интерферон альфа-2Ь+Дифенгидрамин, капли глазные, 10000ме/мл+1мг/мл, 10мл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ОФТАЛЬМОФЕРОН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270,00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Ипидакрин, раствор для внутримышечного и подкожного введения, 15мг/мл , 1мл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ИПИГРИКС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1 254,40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Ипидакрин, таблетки, 20мг, №50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ИПИГРИКС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851,20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Кальция карбонат+Колекальциферол, таблетки жевательные, лимонные, или таблетки жевательные, клубнично-арбузные, или таблетки жевательные, мятные, или таблетки жевательные, апельсиновые, 500мг+400МЕ, №120 </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КАЛЬЦИЙ Д3 НИКОМЕД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493,00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Кальция хлорид, раствор для внутривенного введения, 100мг/мл, 10мл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КАЛЬЦИЯ ХЛОРИД</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50,40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Касторовое масло, масло для приема внутрь, -, 30мл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КАСТОРОВОЕ МАСЛО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39,20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Кетотифен, таблетки, 1мг, №30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КЕТОТИФЕН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53,76</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Кокарбоксилаза, лиофилизат для приготовления раствора для внутривенного и внутримышечного введения, 50мг,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КОКАРБОКСИЛАЗЫ  ГИДРОХЛОР.</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95,20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Ксантинола никотинат, раствор для внутривенного и внутримышечного введения, 150мг/мл, 2мл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КСАНТИНОЛА НИКОТИНАТ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84,00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Леримазолин+Фенилэфрин, капли назальные [для детей], -, 10мл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АДРИАНОЛ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120,00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Леримазолин+Фенилэфрин, капли назальные, -, 10мл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АДРИАНОЛ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115,00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Лигнин гидролизный, таблетки, 400мг, №50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ФИЛЬТРУМ СТИ</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291,20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Лидокаин +Хлоргексидин, гель для местного пименения, -, 12,5№5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КАТЕДЖЕЛЬ С ЛИДОКАИНОМ</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833,47</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Лидокаин+Прилокаин, крем для местного и наружного применения, 25мг+25мг, 5г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ЭМЛА</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1 894,97</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Лидокаин+Феназон, капли ушные, 10мг/г+40мг/г или 1%+4%, 16г или 15мл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ОТИПАКС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230,00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Магния оротат, таблетки, 500мг, №20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МАГНЕРОТ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250,00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Мебгидролин, драже, или таблетки, или таблетки, покрытые пленочной оболочкой, 100мг, №20 </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ДИАЗОЛИН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67,20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Мометазон, аэрозоль для ингаляций дозированный, 50мкг/доза, 10г 60доз</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НАЗОНЕКС</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477,12</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Мометазон, аэрозоль для ингаляций дозированный, 50мкг/доза, 18г 140доз</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ДЕЗРИНИТ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403,20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Морская вода, спрей для местного применения, -, 30мл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АКВА МАРИС Д/ГОРЛА</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210,00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Морская вода, спрей назальный, или спрей назальный дозированный, -, 30мл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АКВА МАРИС НАЗАЛЬН.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208,00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Натуральная морская вода, спрей назальный, или спрей назальный дозированный, -, 125мл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АКВА НОРМ</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320,00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Нафазолин, капли назальные, или спрей назальный, 0,1%, 10мл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НАФТИЗИН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Нафазолин, спрей назальный, с ментолом и эвкалиптом, 0,1%, 10мл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САНОРИН С МАСЛОМ ЭВКАЛИПТА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130,00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Никотиновая кислота, раствор для инъекций, 10мг/мл, 1мл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НИКОТИНОВАЯ КИСЛОТА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49,50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Никотиноил </w:t>
            </w:r>
            <w:proofErr w:type="gramStart"/>
            <w:r w:rsidRPr="00EE6407">
              <w:rPr>
                <w:rFonts w:eastAsia="Times New Roman"/>
                <w:color w:val="000000"/>
              </w:rPr>
              <w:t>гамма-аминомасляная</w:t>
            </w:r>
            <w:proofErr w:type="gramEnd"/>
            <w:r w:rsidRPr="00EE6407">
              <w:rPr>
                <w:rFonts w:eastAsia="Times New Roman"/>
                <w:color w:val="000000"/>
              </w:rPr>
              <w:t xml:space="preserve"> кислота, раствор для внутривенного и внутримышечного введения, 100мг/мл, 2мл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ПИКАМИЛОН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128,80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Никотиноил </w:t>
            </w:r>
            <w:proofErr w:type="gramStart"/>
            <w:r w:rsidRPr="00EE6407">
              <w:rPr>
                <w:rFonts w:eastAsia="Times New Roman"/>
                <w:color w:val="000000"/>
              </w:rPr>
              <w:t>гамма-аминомасляная</w:t>
            </w:r>
            <w:proofErr w:type="gramEnd"/>
            <w:r w:rsidRPr="00EE6407">
              <w:rPr>
                <w:rFonts w:eastAsia="Times New Roman"/>
                <w:color w:val="000000"/>
              </w:rPr>
              <w:t xml:space="preserve"> кислота, таблетки, 50мг, №30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ПИКАМИЛОН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84,00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Нимодипин, раствор для инфузий, 10мг, 50мл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НИМОПИН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682,00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Нимодипин, </w:t>
            </w:r>
            <w:proofErr w:type="gramStart"/>
            <w:r w:rsidRPr="00EE6407">
              <w:rPr>
                <w:rFonts w:eastAsia="Times New Roman"/>
                <w:color w:val="000000"/>
              </w:rPr>
              <w:t>таблетки</w:t>
            </w:r>
            <w:proofErr w:type="gramEnd"/>
            <w:r w:rsidRPr="00EE6407">
              <w:rPr>
                <w:rFonts w:eastAsia="Times New Roman"/>
                <w:color w:val="000000"/>
              </w:rPr>
              <w:t xml:space="preserve"> покрытые пленочной оболочкой, 30мг, №100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НИМОПИН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1 969,00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Оксиметазолин, капли назальные, или спрей назальный, или спрей назальный с ароматом ментола, 0,05%, 10мл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НАЗИВИН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130,00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Олопатадин, капли глазные, 0,2%, 2,5мл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ВИЗАЛЛЕРГОЛ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397,60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отсутствует (активные вещества: хлорамфеникол 50 мг, беклометазона дипропионат (безводный) 0,25 мг, клотримазол 10 мг, лидокаина гидрохлорида моногидрат (в пересчете на лидокаина гидрохлорид) 20 мг), капли ушные, -, 5мл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КАНДИБИОТИК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260,00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отсутствует (активные компоненты: масло сосны обыкновенной 0,3752/3,752 г, масло эвкалиптовое 0,05/0,5 г, </w:t>
            </w:r>
            <w:proofErr w:type="gramStart"/>
            <w:r w:rsidRPr="00EE6407">
              <w:rPr>
                <w:rFonts w:eastAsia="Times New Roman"/>
                <w:color w:val="000000"/>
              </w:rPr>
              <w:t>альфа-токоферола</w:t>
            </w:r>
            <w:proofErr w:type="gramEnd"/>
            <w:r w:rsidRPr="00EE6407">
              <w:rPr>
                <w:rFonts w:eastAsia="Times New Roman"/>
                <w:color w:val="000000"/>
              </w:rPr>
              <w:t xml:space="preserve"> ацетат 0,17/1,7 г, тимол 0,0032/0,032 г, масло мяты перечной 0,1/1 г, гвайазулен 0,002/0,02 г), капли назальные, или спрей назальный, -, 10мл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ПИНОСОЛ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130,00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proofErr w:type="gramStart"/>
            <w:r w:rsidRPr="00EE6407">
              <w:rPr>
                <w:rFonts w:eastAsia="Times New Roman"/>
                <w:color w:val="000000"/>
              </w:rPr>
              <w:t xml:space="preserve">отсутствует (активные компоненты: натрия цитрат 90мг, натрия лаурилсульфоацетат 70% 12,9мг (соответствует 9мг натрия лаурилсульфоацетата), раствор сорбита 70% 893мг (соответствует 625мг сорбита), раствор для ректального введения , -, 5мл №12 </w:t>
            </w:r>
            <w:proofErr w:type="gramEnd"/>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МИКРОЛАКС</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840,00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отсутствует (действующие вещества: беззародышевые водные субстраты продуктов обмена веществ Escherichia coli DSM 4087* 24,9481г, Streptococcus faecalis DSM 4086* 12,4741г, Lactobacillus acidophilus DSM 4149* 12,4741г, Lactobacillus helveticus DSM 4183* 49,8960г), капли для приема внутрь , -, 100мл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ХИЛАК-ФОРТЕ</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490,00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proofErr w:type="gramStart"/>
            <w:r w:rsidRPr="00EE6407">
              <w:rPr>
                <w:rFonts w:eastAsia="Times New Roman"/>
                <w:color w:val="000000"/>
              </w:rPr>
              <w:t>отсутствует (действующие вещества: магния лактата дигидрат 470мг, пиридоксина гидрохлорид 5мг) или (активные вещества: магния цитрат 618,43мг (соответствует 100мг магния (Mg2+), пиридоксина гидрохлорид 10мг), таблетки, покрытые оболочкой, или таблетки, покрытые пленочной оболочкой, -, №50</w:t>
            </w:r>
            <w:proofErr w:type="gramEnd"/>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МАГНЕ В</w:t>
            </w:r>
            <w:proofErr w:type="gramStart"/>
            <w:r w:rsidRPr="00EE6407">
              <w:rPr>
                <w:rFonts w:eastAsia="Times New Roman"/>
                <w:color w:val="000000"/>
                <w:sz w:val="16"/>
                <w:szCs w:val="16"/>
              </w:rPr>
              <w:t>6</w:t>
            </w:r>
            <w:proofErr w:type="gramEnd"/>
            <w:r w:rsidRPr="00EE6407">
              <w:rPr>
                <w:rFonts w:eastAsia="Times New Roman"/>
                <w:color w:val="000000"/>
                <w:sz w:val="16"/>
                <w:szCs w:val="16"/>
              </w:rPr>
              <w:t xml:space="preserve">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460,00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proofErr w:type="gramStart"/>
            <w:r w:rsidRPr="00EE6407">
              <w:rPr>
                <w:rFonts w:eastAsia="Times New Roman"/>
                <w:color w:val="000000"/>
              </w:rPr>
              <w:t>отсутствует (действующие вещества: натрия дигидрофосфата дигидрат 24,4г/45мл, натрия гидрофосфата додекагидрат 10,8г/45мл (1 флакон), раствор для приема внутрь,  -, 45мл №2</w:t>
            </w:r>
            <w:proofErr w:type="gramEnd"/>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ФОСФО-СОДА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705,60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Парафин жидкий, масло для приема внутрь, -, 100мл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ВАЗЕЛИНОВОЕ МАСЛО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39,20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Пентоксифиллин, таблетки, покрытые кишечнорастворимой пленочной оболочкой, 100мг, №60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ТРЕНТАЛ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504,00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Пентоксифиллин, таблетки, покрытые оболочкой, или таблетки, покрытые кишечнорастворимой оболочкой, или </w:t>
            </w:r>
            <w:proofErr w:type="gramStart"/>
            <w:r w:rsidRPr="00EE6407">
              <w:rPr>
                <w:rFonts w:eastAsia="Times New Roman"/>
                <w:color w:val="000000"/>
              </w:rPr>
              <w:t>таблетки</w:t>
            </w:r>
            <w:proofErr w:type="gramEnd"/>
            <w:r w:rsidRPr="00EE6407">
              <w:rPr>
                <w:rFonts w:eastAsia="Times New Roman"/>
                <w:color w:val="000000"/>
              </w:rPr>
              <w:t xml:space="preserve"> покрытые кишечнорастворимой пленочной оболочкой, или таблетки кишечнорастворимые, покрытые оболочкой, 100мг, №60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ПЕНТОКСИФИЛЛИН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89,60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Пирацетам+Циннаризин, таблетки, 400мг+25 мг, №90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ОМАРОН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324,80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Пиридоксин+Тиамин+Цианокобаламин+[Лидокаин], раствор для внутримышечного введения , -, 2мл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МИЛЬГАММА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504,00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Пиридоксин+Тиамин+Цианокобаламин+[Лидокаин], раствор для внутримышечного введения, -, 2мл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КОМБИЛИПЕН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265,00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Полметилсилоксана полигидрат, паста для приема внутрь, или </w:t>
            </w:r>
            <w:r w:rsidRPr="00EE6407">
              <w:rPr>
                <w:rFonts w:eastAsia="Times New Roman"/>
                <w:color w:val="000000"/>
              </w:rPr>
              <w:lastRenderedPageBreak/>
              <w:t xml:space="preserve">паста для приема внутрь [сладкая], гель для приготовления суспензии для приема внутрь, или паста для приема внутрь (туба), -, 225г №1 </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lastRenderedPageBreak/>
              <w:t xml:space="preserve">ЭНТЕРОСГЕЛЬ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476,00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Прокаин+сульфокамфорная  кислота, раствор для  и внутримышечного введения, , 100мг/мл, 2мл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СУЛЬФОКАМФОКАИН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117,00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Теофиллин, таблетки с пролонгированным высвобождением, 300мг, №50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ТЕОПЭК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268,80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Толперазон, таблетки, покрытые пленочной оболочкой, или капсулы, 50мг, №30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ТОЛПЕРИЗОН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233,00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Толперизон, раствор для внутривенного и внутримышечного введения , 100мг/мл+2,5 мг/мл, 1мл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КАЛМИРЕКС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550,00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Толперизон, таблетки, покрытые пленочной оболочкой, или капсулы, 150мг, №30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ТОЛПЕРИЗОН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250,00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Тофизопам, таблетки, 50мг, №60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ГРАНДАКСИН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841,00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Уабаин, раствор для внутривенного введения, 0,25мг/мл, 1мл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СТРОФАНТИН-Г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67,20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Фенотерол, аэрозоль для ингаляций дозированный, 100мкг/доза, 10 мл 200 доз</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БЕРОТЕК 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403,20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Флувоксамин, таблетки, покрытые пленочной оболочкой, 100мг, №15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ФЕВАРИН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915,00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Флутиказон, спрей назальный дозированный, или аэрозоль для ингаляций дозированный, 50мкг/доза, 120доз</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ФЛИКСОНАЗЕ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739,20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Флутиказона фуроат, спрей назальный дозированный, 27,5мкг/доза, 120доз </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АВАМИС</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498,40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Фрамицетин, спрей назальный, 1,25%, 15мл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ИЗОФРА</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310,00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Фрамицетин+Грамицидин+Дексаметазон, капли глазные и ушные, -, 5мл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СОФРАДЕКС</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306,00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Циннаризин, таблетки, 25мг, №50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ЦИННАРИЗИН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46,20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val="restart"/>
            <w:tcBorders>
              <w:top w:val="nil"/>
              <w:left w:val="single" w:sz="4" w:space="0" w:color="auto"/>
              <w:bottom w:val="single" w:sz="4" w:space="0" w:color="000000"/>
              <w:right w:val="single" w:sz="4" w:space="0" w:color="auto"/>
            </w:tcBorders>
            <w:shd w:val="clear" w:color="000000" w:fill="FFFFFF"/>
            <w:hideMark/>
          </w:tcPr>
          <w:p w:rsidR="009A0F2F" w:rsidRPr="00EE6407" w:rsidRDefault="009A0F2F" w:rsidP="009A0F2F">
            <w:pPr>
              <w:jc w:val="center"/>
              <w:rPr>
                <w:rFonts w:eastAsia="Times New Roman"/>
                <w:color w:val="000000"/>
                <w:sz w:val="16"/>
                <w:szCs w:val="16"/>
              </w:rPr>
            </w:pPr>
            <w:r w:rsidRPr="00EE6407">
              <w:rPr>
                <w:rFonts w:eastAsia="Times New Roman"/>
                <w:color w:val="000000"/>
                <w:sz w:val="16"/>
                <w:szCs w:val="16"/>
              </w:rPr>
              <w:t>19</w:t>
            </w:r>
          </w:p>
        </w:tc>
        <w:tc>
          <w:tcPr>
            <w:tcW w:w="2346" w:type="dxa"/>
            <w:vMerge w:val="restart"/>
            <w:tcBorders>
              <w:top w:val="nil"/>
              <w:left w:val="single" w:sz="4" w:space="0" w:color="auto"/>
              <w:bottom w:val="single" w:sz="4" w:space="0" w:color="000000"/>
              <w:right w:val="single" w:sz="4" w:space="0" w:color="auto"/>
            </w:tcBorders>
            <w:shd w:val="clear" w:color="000000" w:fill="C5D9F1"/>
            <w:vAlign w:val="center"/>
            <w:hideMark/>
          </w:tcPr>
          <w:p w:rsidR="009A0F2F" w:rsidRPr="00EE6407" w:rsidRDefault="009A0F2F" w:rsidP="009C5770">
            <w:pPr>
              <w:jc w:val="center"/>
              <w:rPr>
                <w:rFonts w:eastAsia="Times New Roman"/>
                <w:color w:val="000000"/>
              </w:rPr>
            </w:pPr>
            <w:proofErr w:type="gramStart"/>
            <w:r w:rsidRPr="00EE6407">
              <w:rPr>
                <w:rFonts w:eastAsia="Times New Roman"/>
                <w:color w:val="000000"/>
              </w:rPr>
              <w:t>Сердечно-сосудистые</w:t>
            </w:r>
            <w:proofErr w:type="gramEnd"/>
            <w:r w:rsidRPr="00EE6407">
              <w:rPr>
                <w:rFonts w:eastAsia="Times New Roman"/>
                <w:color w:val="000000"/>
              </w:rPr>
              <w:t>, антиаритмические гипотензивные влияющие на липидный обмен средства, диуретики, антиагрегантые средства, венотоники, кровоостанавливающие</w:t>
            </w: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Азаметония бромид, раствор для внутривенного и внутримышечного введения,  50мг/мл, 1мл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ПЕНТАМИН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1 848,00</w:t>
            </w:r>
          </w:p>
        </w:tc>
        <w:tc>
          <w:tcPr>
            <w:tcW w:w="157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A0F2F" w:rsidRPr="00EE6407" w:rsidRDefault="00C96E8E" w:rsidP="00EE6407">
            <w:pPr>
              <w:jc w:val="center"/>
              <w:rPr>
                <w:rFonts w:eastAsia="Times New Roman"/>
                <w:color w:val="000000"/>
                <w:sz w:val="22"/>
                <w:szCs w:val="22"/>
              </w:rPr>
            </w:pPr>
            <w:r w:rsidRPr="00EE6407">
              <w:rPr>
                <w:rFonts w:eastAsia="Times New Roman"/>
                <w:color w:val="000000"/>
                <w:sz w:val="22"/>
                <w:szCs w:val="22"/>
              </w:rPr>
              <w:t xml:space="preserve">Общая сумма договора не должна превышать      </w:t>
            </w:r>
            <w:r w:rsidRPr="00EE6407">
              <w:rPr>
                <w:rFonts w:eastAsia="Times New Roman"/>
                <w:color w:val="000000"/>
                <w:sz w:val="22"/>
                <w:szCs w:val="22"/>
              </w:rPr>
              <w:t xml:space="preserve"> </w:t>
            </w:r>
            <w:r w:rsidR="009A0F2F" w:rsidRPr="00EE6407">
              <w:rPr>
                <w:rFonts w:eastAsia="Times New Roman"/>
                <w:color w:val="000000"/>
                <w:sz w:val="22"/>
                <w:szCs w:val="22"/>
              </w:rPr>
              <w:t>640 185,98</w:t>
            </w: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Амлодипин+Валсартан, </w:t>
            </w:r>
            <w:proofErr w:type="gramStart"/>
            <w:r w:rsidRPr="00EE6407">
              <w:rPr>
                <w:rFonts w:eastAsia="Times New Roman"/>
                <w:color w:val="000000"/>
              </w:rPr>
              <w:t>таблетки</w:t>
            </w:r>
            <w:proofErr w:type="gramEnd"/>
            <w:r w:rsidRPr="00EE6407">
              <w:rPr>
                <w:rFonts w:eastAsia="Times New Roman"/>
                <w:color w:val="000000"/>
              </w:rPr>
              <w:t xml:space="preserve"> покрытые пленочной оболочкой, 10мг+160мг, №28</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ЭКСФОРЖ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2 128,00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Ацетилсалициловая кислота+[Магния гидроксид], </w:t>
            </w:r>
            <w:proofErr w:type="gramStart"/>
            <w:r w:rsidRPr="00EE6407">
              <w:rPr>
                <w:rFonts w:eastAsia="Times New Roman"/>
                <w:color w:val="000000"/>
              </w:rPr>
              <w:t>таблетки</w:t>
            </w:r>
            <w:proofErr w:type="gramEnd"/>
            <w:r w:rsidRPr="00EE6407">
              <w:rPr>
                <w:rFonts w:eastAsia="Times New Roman"/>
                <w:color w:val="000000"/>
              </w:rPr>
              <w:t xml:space="preserve"> покрытые пленочной оболочкой, 75мг+15,2 мг, №100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КАРДИОМАГНИЛ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256,00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Валсартан, капсулы, или таблетки, покрытые пленочной оболочкой, 160мг, №30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ВАЛЬСАКОР 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537,60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Валсартан, таблетки, покрытые пленочной оболочкой, или капсулы, 160мг, №30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ВАЛЬСАКОР</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425,60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Валсартан, таблетки, покрытые пленочной оболочкой, или капсулы, 80мг, №30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ВАЛЬСАКОР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302,40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Гепарин натрия, гель для наружного применения, 1 000 МЕ/г, 50г</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ЛИОТОН ГЕЛЬ</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498,40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Гепарин натрия+Бензокаин+Бензилникотинат, мазь для наружного применения, -, 25г</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ГЕПАРИНОВАЯ МАЗЬ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35,84</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Гидрохлоротиазид+Лозартан, таблетки, покрытые пленочной оболочкой, 100мг+25мг , №30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ЛОЗАРТАН НД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168,00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Гидрохлоротиазид+Лозартан, таблетки, покрытые пленочной оболочкой, 50мг+12,5мг, №30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ЛОЗАРТАН  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128,80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Дипиридамол, таблетки, покрытые пленочной оболочкой, 25мг, №100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ДИПИРИДАМОЛ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313,60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Дипиридамол, таблетки, покрытые пленочной оболочкой, 25мг, №120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КУРАНТИЛ-25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360,00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Диэтиламинопропионилэтоксикарбониламинофенотиазин, таблетки, покрытые оболочкой, 50мг, №50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ЭТАЦИЗИН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1 349,60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Золототысячника трава+Любистока лекарственного корни+Розмарина обыкновенного листья, таблетки, покрытые оболочкой, -, №60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КАНЕФРОН 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520,80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Зофеноприл, таблетки, покрытые пленочной оболочкой, 30мг, №28</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ЗОКАРДИС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459,20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Зофеноприл, таблетки, покрытые пленочной оболочкой, 7,5мг, №28</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ЗОКАРДИС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246,40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Индапамид+Периндоприл, таблетки, или таблетки, покрытые пленочной оболочкой, 0,625мг+2мг или 0,625мг+2.5мг, №30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НОЛИПРЕЛ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604,80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Индапамид+Периндоприл, таблетки, или таблетки, покрытые пленочной оболочкой, 1,25мг+4мг или  1,25мг+5мг, №30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НОЛИПРЕЛ А ФОРТЕ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716,80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Индапамид+Периндоприл, таблетки, или таблетки, покрытые пленочной оболочкой, 2,5мг+8мг или  2,5мг+10мг, №30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НОЛИПРЕЛ А БИ-ФОРТЕ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750,40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Ипидакрин, раствор для внутримышечного и подкожного введения, 15мг/мл , 1мл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ИПИГРИКС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1 254,40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Ипидакрин, таблетки, 20мг, №50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ИПИГРИКС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851,20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Лауромакрогол-400, раствор для внутривенного введения, 10мг/мл, 2мл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ЭТОКСИСКЛЕРОЛ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1 289,79</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Лауромакрогол-400, раствор для внутривенного введения, 30мг/мл, 2мл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ЭТОКСИСКЛЕРОЛ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2 086,00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Лауромакрогол-400, раствор для внутривенного введения, 5мг/мл, 2мл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ЭТОКСИСКЛЕРОЛ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1 165,92</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Левоментола раствор в ментилизовалерате, таблетки подъязычные, 60мг,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ВАЛИДОЛ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28,00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Лерканидипин, таблетки, покрытые пленочной оболочкой, 10мг, №56 или №60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ЗАНИДИП-Рекардати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450,00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Лерканидипин, таблетки, покрытые пленочной оболочкой, 20мг, №56 или №60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ЗАНИДИП-Рекардати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788,00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Лорноксикам, лиофилизат для приготовления раствора для внутривенного и внутримышечного введения, 8мг,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КСЕФОКАМ</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733,60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Натрия тетрадецилсульфат, раствор для внутривенного </w:t>
            </w:r>
            <w:r w:rsidRPr="00EE6407">
              <w:rPr>
                <w:rFonts w:eastAsia="Times New Roman"/>
                <w:color w:val="000000"/>
              </w:rPr>
              <w:lastRenderedPageBreak/>
              <w:t>введения, 10мг/мл, 2мл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lastRenderedPageBreak/>
              <w:t>ФИБРО-ВЕЙН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1 097,60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Натрия тетрадецилсульфат, раствор для внутривенного введения, 30мг/мл, 2мл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ФИБРО-ВЕЙН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1 848,00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Натрия тетрадецилсульфат, раствор для внутривенного введения, 5мг/мл, 2мл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ФИБРО-ВЕЙН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996,80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Небиволол, таблетки, 5мг, №14</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НЕБИЛЕТ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996,80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Небиволол, таблетки, 5мг, №30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НЕБИВОЛОЛ</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224,00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Никетамид, раствор для инъекций, 250мг/мл, 2мл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КОРДИАМИН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107,00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Нитроксолин, таблетки</w:t>
            </w:r>
            <w:proofErr w:type="gramStart"/>
            <w:r w:rsidRPr="00EE6407">
              <w:rPr>
                <w:rFonts w:eastAsia="Times New Roman"/>
                <w:color w:val="000000"/>
              </w:rPr>
              <w:t>,п</w:t>
            </w:r>
            <w:proofErr w:type="gramEnd"/>
            <w:r w:rsidRPr="00EE6407">
              <w:rPr>
                <w:rFonts w:eastAsia="Times New Roman"/>
                <w:color w:val="000000"/>
              </w:rPr>
              <w:t>окрытые оболочкой, 50мг, №50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НИТРОКСОЛИН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70,00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Нитрофурантоин, таблетки, 100мг, №20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ФУРАДОНИН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134,40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proofErr w:type="gramStart"/>
            <w:r w:rsidRPr="00EE6407">
              <w:rPr>
                <w:rFonts w:eastAsia="Times New Roman"/>
                <w:color w:val="000000"/>
              </w:rPr>
              <w:t>отсутствует (активные компоненты: сгущенный экстракт смеси: золотарника травы, хвоща полевого травы, горца птичьего травы, пырея корневищ, шелухи лука, березы листьев, пажитника сенного семян, петрушки корня, любистока корня 67,2г, апельсина  масло 0,15г; шалфея  масло 1,0г; мяты перечной травы масло 0,5г; сосны обыкновенной масло 0,2г), паста для приготовления суспензии для приема внутрь, -, 100г</w:t>
            </w:r>
            <w:proofErr w:type="gramEnd"/>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ФИТОЛИЗИН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414,40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отсутствует (группировочное наименование Леспедецы </w:t>
            </w:r>
            <w:proofErr w:type="gramStart"/>
            <w:r w:rsidRPr="00EE6407">
              <w:rPr>
                <w:rFonts w:eastAsia="Times New Roman"/>
                <w:color w:val="000000"/>
              </w:rPr>
              <w:t>двухцветной</w:t>
            </w:r>
            <w:proofErr w:type="gramEnd"/>
            <w:r w:rsidRPr="00EE6407">
              <w:rPr>
                <w:rFonts w:eastAsia="Times New Roman"/>
                <w:color w:val="000000"/>
              </w:rPr>
              <w:t xml:space="preserve"> побеги), раствор для приема внутрь, -, 100мл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ЛЕСПЕФРИЛ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179,20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отсутствует (состав: на 1г препарата: коллаген субстанция-раствор 2%-49г (0,98г сухого коллагена), нитрофурал (фурациллин) - 0,0075г, борная кислота - 0,0125г</w:t>
            </w:r>
            <w:proofErr w:type="gramStart"/>
            <w:r w:rsidRPr="00EE6407">
              <w:rPr>
                <w:rFonts w:eastAsia="Times New Roman"/>
                <w:color w:val="000000"/>
              </w:rPr>
              <w:t xml:space="preserve">  )</w:t>
            </w:r>
            <w:proofErr w:type="gramEnd"/>
            <w:r w:rsidRPr="00EE6407">
              <w:rPr>
                <w:rFonts w:eastAsia="Times New Roman"/>
                <w:color w:val="000000"/>
              </w:rPr>
              <w:t>, губка, 90х90мм,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ГУБКА ГЕМОСТАТИЧЕСКАЯ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141,12</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отсутствует (состав: на 1г препарата: коллаген субстанция-раствор 2%-49г (0,98г сухого коллагена), нитрофурал (фурациллин) - 0,0075г, борная кислота - 0,0125г</w:t>
            </w:r>
            <w:proofErr w:type="gramStart"/>
            <w:r w:rsidRPr="00EE6407">
              <w:rPr>
                <w:rFonts w:eastAsia="Times New Roman"/>
                <w:color w:val="000000"/>
              </w:rPr>
              <w:t xml:space="preserve"> )</w:t>
            </w:r>
            <w:proofErr w:type="gramEnd"/>
            <w:r w:rsidRPr="00EE6407">
              <w:rPr>
                <w:rFonts w:eastAsia="Times New Roman"/>
                <w:color w:val="000000"/>
              </w:rPr>
              <w:t>, губка, 50х50мм,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ГУБКА ГЕМОСТАТИЧЕСКАЯ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65,29</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Очищенная микронизированная флавоноидная фракция (диосмин+флавоноиды в пересчете на гесперидин), таблетки, покрытые пленочной оболочкой, 500мг, №60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ДЕТРАЛЕКС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1 579,20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Очищенная микронизированная флавоноидная фракция (диосмин+флавоноиды в пересчете на гесперидин), таблетки, покрытые пленочной оболочкой, 500мг, №60 (30+30)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ДЕТРАВЕНОЛ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660,80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Пентаэритритила тетранитрат, таблетки, 10мг, №50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ЭРИНИТ</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48,00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Розувастатин, таблетки, покрытые пленочной оболочкой, 10мг, №28</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КРЕСТОР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2 576,00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Розувастатин, таблетки, покрытые пленочной оболочкой, 20мг, №28</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КРЕСТОР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4 088,00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Сулодексид, капсулы , 250ЛЕ, №60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ВЕССЕЛ ДУЭ</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2 872,80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Сулодексид, раствор , 600ед /2мл,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ВЕССЕЛ ДУЭ</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2 360,00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Торасемид, таблетки, 10мг, №60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ТОРАСЕМИД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313,60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Торасемид, таблетки, 5мг, №60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ТОРАСЕМИД</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235,20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Троксерутин, гель для наружного применения, 2%, 40г</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ТРОКСЕВАЗИН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207,20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Троксерутин, гель для наружного применения, 2%, 40г</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ТРОКСЕРУТИН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48,50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Троксерутин, капсулы, 300мг, №100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ТРОКСЕВАЗИН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761,60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Уабаин, раствор для внутривенного введения, 0,25мг/мл, 1мл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СТРОФАНТИН-Г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67,20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Эналаприл, раствор для внутривенного введения, 1,25мг/мл, 1мл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ЭНАП </w:t>
            </w:r>
            <w:proofErr w:type="gramStart"/>
            <w:r w:rsidRPr="00EE6407">
              <w:rPr>
                <w:rFonts w:eastAsia="Times New Roman"/>
                <w:color w:val="000000"/>
                <w:sz w:val="16"/>
                <w:szCs w:val="16"/>
              </w:rPr>
              <w:t>Р</w:t>
            </w:r>
            <w:proofErr w:type="gramEnd"/>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520,00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val="restart"/>
            <w:tcBorders>
              <w:top w:val="nil"/>
              <w:left w:val="single" w:sz="4" w:space="0" w:color="auto"/>
              <w:bottom w:val="single" w:sz="4" w:space="0" w:color="000000"/>
              <w:right w:val="single" w:sz="4" w:space="0" w:color="auto"/>
            </w:tcBorders>
            <w:shd w:val="clear" w:color="000000" w:fill="FFFFFF"/>
            <w:hideMark/>
          </w:tcPr>
          <w:p w:rsidR="009A0F2F" w:rsidRPr="00EE6407" w:rsidRDefault="009A0F2F" w:rsidP="009A0F2F">
            <w:pPr>
              <w:jc w:val="center"/>
              <w:rPr>
                <w:rFonts w:eastAsia="Times New Roman"/>
                <w:color w:val="000000"/>
                <w:sz w:val="16"/>
                <w:szCs w:val="16"/>
              </w:rPr>
            </w:pPr>
            <w:r w:rsidRPr="00EE6407">
              <w:rPr>
                <w:rFonts w:eastAsia="Times New Roman"/>
                <w:color w:val="000000"/>
                <w:sz w:val="16"/>
                <w:szCs w:val="16"/>
              </w:rPr>
              <w:t>20</w:t>
            </w:r>
          </w:p>
        </w:tc>
        <w:tc>
          <w:tcPr>
            <w:tcW w:w="2346" w:type="dxa"/>
            <w:vMerge w:val="restart"/>
            <w:tcBorders>
              <w:top w:val="nil"/>
              <w:left w:val="single" w:sz="4" w:space="0" w:color="auto"/>
              <w:bottom w:val="single" w:sz="4" w:space="0" w:color="000000"/>
              <w:right w:val="single" w:sz="4" w:space="0" w:color="auto"/>
            </w:tcBorders>
            <w:shd w:val="clear" w:color="000000" w:fill="C5D9F1"/>
            <w:vAlign w:val="center"/>
            <w:hideMark/>
          </w:tcPr>
          <w:p w:rsidR="009A0F2F" w:rsidRPr="00EE6407" w:rsidRDefault="009A0F2F" w:rsidP="009C5770">
            <w:pPr>
              <w:jc w:val="center"/>
              <w:rPr>
                <w:rFonts w:eastAsia="Times New Roman"/>
                <w:color w:val="000000"/>
              </w:rPr>
            </w:pPr>
            <w:proofErr w:type="gramStart"/>
            <w:r w:rsidRPr="00EE6407">
              <w:rPr>
                <w:rFonts w:eastAsia="Times New Roman"/>
                <w:color w:val="000000"/>
              </w:rPr>
              <w:t>Антибактериальные препараты (сульфаниламиды, нитрофураны, антибиотики, противопротозойные), противогрибковые, противовоспалительные, жаропонижающие, обезболивающие, спазмолитики</w:t>
            </w:r>
            <w:proofErr w:type="gramEnd"/>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2-Хлор-4-Нитрофенол, раствор для наружного применения, 1%, 25мл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НИТРОФУНГИН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280,00</w:t>
            </w:r>
          </w:p>
        </w:tc>
        <w:tc>
          <w:tcPr>
            <w:tcW w:w="157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A0F2F" w:rsidRPr="00EE6407" w:rsidRDefault="002F1EB7" w:rsidP="00EE6407">
            <w:pPr>
              <w:jc w:val="center"/>
              <w:rPr>
                <w:rFonts w:eastAsia="Times New Roman"/>
                <w:color w:val="000000"/>
                <w:sz w:val="22"/>
                <w:szCs w:val="22"/>
              </w:rPr>
            </w:pPr>
            <w:r w:rsidRPr="00EE6407">
              <w:rPr>
                <w:rFonts w:eastAsia="Times New Roman"/>
                <w:color w:val="000000"/>
                <w:sz w:val="22"/>
                <w:szCs w:val="22"/>
              </w:rPr>
              <w:t xml:space="preserve">Общая сумма договора не должна превышать      </w:t>
            </w:r>
            <w:r w:rsidRPr="00EE6407">
              <w:rPr>
                <w:rFonts w:eastAsia="Times New Roman"/>
                <w:color w:val="000000"/>
                <w:sz w:val="22"/>
                <w:szCs w:val="22"/>
              </w:rPr>
              <w:t xml:space="preserve"> </w:t>
            </w:r>
            <w:r w:rsidR="009A0F2F" w:rsidRPr="00EE6407">
              <w:rPr>
                <w:rFonts w:eastAsia="Times New Roman"/>
                <w:color w:val="000000"/>
                <w:sz w:val="22"/>
                <w:szCs w:val="22"/>
              </w:rPr>
              <w:t>613 321,40</w:t>
            </w: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Ацетилсалициловая кислота, таблетки шипучие, 240мг+30мг+180мг,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УПСАРИН  УПСА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154,00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Ацетилсалициловая кислота, таблетки шипучие, 324мг+965мг+1625мг,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АЛКА-ЗЕЛЬТЦЕР</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338,00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Ацетилсалициловая кислота+Кофеин+Парацетамол, таблетки, -,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ЦИТРАМОН </w:t>
            </w:r>
            <w:proofErr w:type="gramStart"/>
            <w:r w:rsidRPr="00EE6407">
              <w:rPr>
                <w:rFonts w:eastAsia="Times New Roman"/>
                <w:color w:val="000000"/>
                <w:sz w:val="16"/>
                <w:szCs w:val="16"/>
              </w:rPr>
              <w:t>П</w:t>
            </w:r>
            <w:proofErr w:type="gramEnd"/>
            <w:r w:rsidRPr="00EE6407">
              <w:rPr>
                <w:rFonts w:eastAsia="Times New Roman"/>
                <w:color w:val="000000"/>
                <w:sz w:val="16"/>
                <w:szCs w:val="16"/>
              </w:rPr>
              <w:t xml:space="preserve">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20,30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Ацетилсалициловая кислота+Кофеин+Парацетамол, таблетки, 200мг+40мг+200мг,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АСКОФЕН </w:t>
            </w:r>
            <w:proofErr w:type="gramStart"/>
            <w:r w:rsidRPr="00EE6407">
              <w:rPr>
                <w:rFonts w:eastAsia="Times New Roman"/>
                <w:color w:val="000000"/>
                <w:sz w:val="16"/>
                <w:szCs w:val="16"/>
              </w:rPr>
              <w:t>П</w:t>
            </w:r>
            <w:proofErr w:type="gramEnd"/>
            <w:r w:rsidRPr="00EE6407">
              <w:rPr>
                <w:rFonts w:eastAsia="Times New Roman"/>
                <w:color w:val="000000"/>
                <w:sz w:val="16"/>
                <w:szCs w:val="16"/>
              </w:rPr>
              <w:t xml:space="preserve">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25,76</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Белладонны листьев экстракт+Бензокаин, таблетки, -,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БЕЛЛАЛГИН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52,50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Бендазол, раствор для инъекций, или раствор для внутривенного и внутримышечного введения, 10мг/мл, 5мл№10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ДИБАЗОЛ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32,68</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Бендазол+Метамизол натрия+Папаверин+Фенобарбитал, таблетки, -,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АНДИПАЛ</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9,52</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Гидроксиметилхиноксалиндиоксид, раствор для инфузий и наружного применения, 10мг/мл, 10мл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ДИОКСИДИН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576,80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Гидроксиметилхиноксалиндиоксид, раствор для инфузий и наружного применения, 5мг/мл, 10мл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ДИОКСИДИН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571,20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Диклофенак, гель для наружного применения, или мазь для наружного применения, 1%, 30г</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ДИКЛОФЕНАК</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28,00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Диметилсульфоксид, концентрат для приготовления раствора для наружного применения, -, 100мл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ДИМЕКСИД</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39,20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Дротаверин+Кофеин+Напроксен+Парацетамол+Фенирамин, таблетки, покрытые пленочной оболочкой, -, №12</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ПЕНТАЛГИН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119,84</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Ибупрофен+Парацетамол, таблетки, покрытые пленочной оболочкой, 400мг+325мг,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ИБУКЛИН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145,60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Ибупрофен+Питофенон+Фенпивериния бромид, таблетки, покрытые пленочной оболочкой, -,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НОВИГАН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112,00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Индометацин, мазь для наружного применения, или гель для наружного применения, 10%, 40г</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ИНДОМЕТАЦИН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50,40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Индометацин, суппозитории ректальные, 100мг,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ИНДОМЕТАЦИН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56,00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Индометацин+троксерутин, гель для наружного применения, -, 45г</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ИНДОВАЗИН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313,60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Кетопрофен, гель для наружного применения, 2,5%, 50г</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ФАСТУМ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336,00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Кетопрофен, гель для наружного применения, 2,5%, 50г</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ФЕБРОФИД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425,60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Кофеин+Парацетамол+Фенилэфрин+Хлорфенамин, таблетки, -,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РИНЗА</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179,20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Кофеин+Парацетамол+Фенилэфрин+Хлорфенамин, таблетки, -,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РИНИКОЛД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125,44</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Кофеин+Эрготамин, таблетки покрытые оболочкой, -,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КОФЕТАМИН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170,24</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Линкомицин, раствор для инфузий и внутримышечного введения, или раствор для внутривенного и внутримышечного введения, или раствор для инъекций, 300мг/мл или 30%, 1мл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ЛИНКОМИЦИН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168,00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Мелоксикам, раствор для внутримышечного введения, 10мг/мл, 1,5мл №3</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МОВАСИН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130,00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Мелоксикам, таблетки, или таблетки, диспергируемые в полости рта, 15мг, №20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МЕЛОКСИКАМ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42,56</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Метамизол натрия, раствор для внутривенного и внутримышечного введения, 50% или 500мг/мл, 2мл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АНАЛЬГИН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56,78</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Метамизол натрия, таблетки, или капсулы, или таблетки, покрытые пленочной оболочкой, 500мг,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АНАЛЬГИН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12,40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Метамизол натрия+Питофенон+Фенпивериния бромид, раствор для внутривенного и внутримышечного введения, 500мг/мл + 2мг/мл + 0,02мг/мл, 5мл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ТРИНАЛЬГИН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100,00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Метамизол натрия+Питофенон+Фенпивериния бромид, таблетки,  500мг+5мг+0,1мг, №100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СПАЗГАН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448,00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Метамизол натрия+Питофенон+Фенпивериния бромид, таблетки, -, №20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СПАЗМАЛГОН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168,00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Метамизол натрия+Питофенон+Фенпивериния бромид, таблетки, 500мг+5мг+0,1мг, №100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БРАЛ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324,80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Метамизол натрия+Триацетонамин-4-толуолсульфонат, таблетки, покрытые пленочной оболочкой, -, №100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ТЕМПАЛГИН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448,00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Метронидазол, гель стоматологический, -, 20г</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МЕТРОГИЛ ДЕНТА</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235,20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Мидекамицин, таблетки, покрытые пленочной оболочкой, 400мг, №16</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МАКРОПЕН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257,60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Нимесулид, таблетки, 100мг, №20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НАЙЗ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221,76</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Нимесулид, таблетки, или таблетки, диспергируемые в полости рта, или таблетки диспергируемые, 100мг, №20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НИМЕСУЛИД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44,80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Норфлоксацин, таблетки, покрытые пленочной оболочкой, 400мг , №20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НОРФЛОКСАЦИН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173,60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отсутствует (активные вещества:  </w:t>
            </w:r>
            <w:r w:rsidRPr="00EE6407">
              <w:rPr>
                <w:rFonts w:eastAsia="Times New Roman"/>
                <w:color w:val="000000"/>
              </w:rPr>
              <w:br/>
              <w:t>метамизол натрия 500мг, фенпивериния бромид 0,02мг, питофенона гидрохлорид 2мг), раствор для внутримышечного введения, -, 5мл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СПАЗМАЛГОН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282,24</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отсутствует (активные вещества: бензатина бензилпенициллина 200000 </w:t>
            </w:r>
            <w:proofErr w:type="gramStart"/>
            <w:r w:rsidRPr="00EE6407">
              <w:rPr>
                <w:rFonts w:eastAsia="Times New Roman"/>
                <w:color w:val="000000"/>
              </w:rPr>
              <w:t>ЕД</w:t>
            </w:r>
            <w:proofErr w:type="gramEnd"/>
            <w:r w:rsidRPr="00EE6407">
              <w:rPr>
                <w:rFonts w:eastAsia="Times New Roman"/>
                <w:color w:val="000000"/>
              </w:rPr>
              <w:t>, бензилпенициллина натрия или бензилпенициллина калия 200000 ЕД, бензилпенициллина прокаин 200000 ЕД), порошок для приготовления суспензии для внутримышечного введения, 600 000 ЕД,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БИЦИЛЛИН-3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52,64</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отсутствует (активные вещества: метамизол натрия (анальгин) 500мг, питофенона гидрохлорид 2мг, фенпивериния бромид 0,02мг), раствор для инъекций, -, 5мл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РЕВАЛГИН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114,24</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Папаверин, раствор для инъекций, или раствор для внутривенного и внутримышечного введения, 2% или 20мг/мл, 2мл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ПАПАВЕРИН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50,60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Папаверин, суппозитории ректальные, 20мг,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ПАПАВЕРИН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56,00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Парацетамол+Фенирамин+[Аскорбиновая кислота], порошок для приготовления раствора для приема внутрь, малиновый с сахаром, или порошок для приготовления раствора для приема внутрь, лимонный с сахаром, 500мг+25мг+200мг, №8</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ФЕРВЕКС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361,90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Рифаксимин, </w:t>
            </w:r>
            <w:proofErr w:type="gramStart"/>
            <w:r w:rsidRPr="00EE6407">
              <w:rPr>
                <w:rFonts w:eastAsia="Times New Roman"/>
                <w:color w:val="000000"/>
              </w:rPr>
              <w:t>таблетки</w:t>
            </w:r>
            <w:proofErr w:type="gramEnd"/>
            <w:r w:rsidRPr="00EE6407">
              <w:rPr>
                <w:rFonts w:eastAsia="Times New Roman"/>
                <w:color w:val="000000"/>
              </w:rPr>
              <w:t xml:space="preserve"> покрытые пленочной оболочкой, 200мг, №28</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АЛЬФА-НОРМИКС</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1 411,20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Сульфацетамид, капли глазные, 20%, 1,5мл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СУЛЬФАЦИЛ-НАТРИЯ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28,00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Сульфацетамид, капли глазные, 20%, 5мл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СУЛЬФАЦИЛ-НАТРИЯ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22,40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Тинидазол, таблетки, покрытые пленочной оболочкой, 500мг, №4</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ТИНИДАЗОЛ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96,32</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Фенилбутазон, мазь для наружного применения, 5%, 20г</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БУТАДИОН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147,84</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Фосфомицин, гранулы для приготовления раствора для приема внутрь, 3г,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МОНУРАЛ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504,00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Хлорамфеникол, капли глазные, 0,25%, 10мл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ЛЕВОМИЦЕТИН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11,20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Цефиксим, таблетки диспергируемые, или капсулы, или таблетки, покрытые пленочной оболочкой, 400мг, №7 или №6</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СУПРАКС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817,60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val="restart"/>
            <w:tcBorders>
              <w:top w:val="nil"/>
              <w:left w:val="single" w:sz="4" w:space="0" w:color="auto"/>
              <w:bottom w:val="single" w:sz="4" w:space="0" w:color="000000"/>
              <w:right w:val="single" w:sz="4" w:space="0" w:color="auto"/>
            </w:tcBorders>
            <w:shd w:val="clear" w:color="000000" w:fill="FFFFFF"/>
            <w:hideMark/>
          </w:tcPr>
          <w:p w:rsidR="009A0F2F" w:rsidRPr="00EE6407" w:rsidRDefault="009A0F2F" w:rsidP="009A0F2F">
            <w:pPr>
              <w:jc w:val="center"/>
              <w:rPr>
                <w:rFonts w:eastAsia="Times New Roman"/>
                <w:color w:val="000000"/>
                <w:sz w:val="16"/>
                <w:szCs w:val="16"/>
              </w:rPr>
            </w:pPr>
            <w:r w:rsidRPr="00EE6407">
              <w:rPr>
                <w:rFonts w:eastAsia="Times New Roman"/>
                <w:color w:val="000000"/>
                <w:sz w:val="16"/>
                <w:szCs w:val="16"/>
              </w:rPr>
              <w:t>21</w:t>
            </w:r>
          </w:p>
        </w:tc>
        <w:tc>
          <w:tcPr>
            <w:tcW w:w="2346" w:type="dxa"/>
            <w:vMerge w:val="restart"/>
            <w:tcBorders>
              <w:top w:val="nil"/>
              <w:left w:val="single" w:sz="4" w:space="0" w:color="auto"/>
              <w:bottom w:val="single" w:sz="4" w:space="0" w:color="000000"/>
              <w:right w:val="single" w:sz="4" w:space="0" w:color="auto"/>
            </w:tcBorders>
            <w:shd w:val="clear" w:color="000000" w:fill="C5D9F1"/>
            <w:vAlign w:val="center"/>
            <w:hideMark/>
          </w:tcPr>
          <w:p w:rsidR="009A0F2F" w:rsidRPr="00EE6407" w:rsidRDefault="009A0F2F" w:rsidP="009C5770">
            <w:pPr>
              <w:jc w:val="center"/>
              <w:rPr>
                <w:rFonts w:eastAsia="Times New Roman"/>
                <w:color w:val="000000"/>
              </w:rPr>
            </w:pPr>
            <w:r w:rsidRPr="00EE6407">
              <w:rPr>
                <w:rFonts w:eastAsia="Times New Roman"/>
                <w:color w:val="000000"/>
              </w:rPr>
              <w:t>Средства гепатопротекторные, желчегонные, биопрепараты, средства, стимулирующие метаболические процессы, средства антисептические, дермапротекторы</w:t>
            </w: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Активированный уголь+Желчь+Крапивы двудомной листья+Чеснока посевного луковицы, таблетки, покрытые оболочкой, или таблетки, покрытые пленочной оболочкой, -, №50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АЛЛОХОЛ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44,80</w:t>
            </w:r>
          </w:p>
        </w:tc>
        <w:tc>
          <w:tcPr>
            <w:tcW w:w="157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A0F2F" w:rsidRPr="00EE6407" w:rsidRDefault="00C864CA" w:rsidP="00EE6407">
            <w:pPr>
              <w:jc w:val="center"/>
              <w:rPr>
                <w:rFonts w:eastAsia="Times New Roman"/>
                <w:color w:val="000000"/>
                <w:sz w:val="22"/>
                <w:szCs w:val="22"/>
              </w:rPr>
            </w:pPr>
            <w:r w:rsidRPr="00EE6407">
              <w:rPr>
                <w:rFonts w:eastAsia="Times New Roman"/>
                <w:color w:val="000000"/>
                <w:sz w:val="22"/>
                <w:szCs w:val="22"/>
              </w:rPr>
              <w:t xml:space="preserve">Общая сумма договора не должна превышать       </w:t>
            </w:r>
            <w:r w:rsidRPr="00EE6407">
              <w:rPr>
                <w:rFonts w:eastAsia="Times New Roman"/>
                <w:color w:val="000000"/>
                <w:sz w:val="22"/>
                <w:szCs w:val="22"/>
              </w:rPr>
              <w:t xml:space="preserve"> </w:t>
            </w:r>
            <w:r w:rsidR="009A0F2F" w:rsidRPr="00EE6407">
              <w:rPr>
                <w:rFonts w:eastAsia="Times New Roman"/>
                <w:color w:val="000000"/>
                <w:sz w:val="22"/>
                <w:szCs w:val="22"/>
              </w:rPr>
              <w:t>830 578,18</w:t>
            </w: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Алоэ древовидного листьев экстракт, раствор для подкожного введения, -, 1мл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АЛОЭ ЭКСТРАКТ</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117,60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Бацитрацин+неомицин, порошок для наружного применения, 250МЕ/г+5000МЕ/г, 10г</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БАНЕОЦИН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355,00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Бензилдиметил[3-(миристоиламино</w:t>
            </w:r>
            <w:proofErr w:type="gramStart"/>
            <w:r w:rsidRPr="00EE6407">
              <w:rPr>
                <w:rFonts w:eastAsia="Times New Roman"/>
                <w:color w:val="000000"/>
              </w:rPr>
              <w:t>)п</w:t>
            </w:r>
            <w:proofErr w:type="gramEnd"/>
            <w:r w:rsidRPr="00EE6407">
              <w:rPr>
                <w:rFonts w:eastAsia="Times New Roman"/>
                <w:color w:val="000000"/>
              </w:rPr>
              <w:t>ропил]аммоний хлорид моногидрат, раствор для местного применения, 0,01%, 150мл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МИРАМИСТИН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340,00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Бензокаин+Борная кислота+Облепихи крушиновидной плодов масло+Хлорамфеникол, аэрозоль для наружного применения, -, 80г</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ОЛАЗОЛЬ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220,00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Борная кислота, Борная кислота, 2%, 10мл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БОРНАЯ КИСЛОТА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96,39</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Борная кислота, порошок для наружного применения, 10г,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БОРНАЯ КИСЛОТА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45,00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Борная кислота, раствор для местного применения, [спиртовой], 3%, 25мл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БОРНАЯ КИСЛОТА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9,00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Борная кислота+Резорцин+Фенол+Фуксин, раствор для наружного применения, -, 25мл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ФУКОРЦИН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25,00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Бриллиантовый зеленый, карандаш для наружного применения, 1%, 5мл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БРИЛЛИАНТОВЫЙ ЗЕЛЕНЫЙ КАРАНДАШ</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37,00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Бриллиантовый зеленый, раствор для наружного применения, [спиртовой], 1%, 10мл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БРИЛЛИАНТОВЫЙ  ЗЕЛЕНЫЙ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8,00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Вазелин, мазь для наружного применения, -, 30г</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ВАЗЕЛИН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16,00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Гиалуронидаза, лиофилизат для приготовления раствора для инъекций и местного применения, 64УЕ,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ЛИДАЗА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347,20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Деготь+Трибромфенолята висмута и Висмута оксида</w:t>
            </w:r>
            <w:proofErr w:type="gramStart"/>
            <w:r w:rsidRPr="00EE6407">
              <w:rPr>
                <w:rFonts w:eastAsia="Times New Roman"/>
                <w:color w:val="000000"/>
              </w:rPr>
              <w:t xml:space="preserve"> ,</w:t>
            </w:r>
            <w:proofErr w:type="gramEnd"/>
            <w:r w:rsidRPr="00EE6407">
              <w:rPr>
                <w:rFonts w:eastAsia="Times New Roman"/>
                <w:color w:val="000000"/>
              </w:rPr>
              <w:t xml:space="preserve"> линимент, или линимент для наружного применения, -, 30г</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ВИШНЕВСКОГО ЛИН-Т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23,00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Декспантенол, аэрозоль для наружного применения,  4.63%, 130г</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ПАНТЕНОЛ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380,00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Декспантенол, гель глазной, 5%, 10г</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КОРНЕРЕГЕЛЬ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450,00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Декспантенол, крем для наружного применения, 5%, 30г</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БЕПАНТЕН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400,00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Депантенол, крем для наружного применения, 5%, 30г</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ДЕКСПАНТЕНОЛ</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100,00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Депротеинизированный гемодериват крови телят, раствор для инъекций, 40мг/мл, 2мл №25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АКТОВЕГИН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1 556,98</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Депротеинизированный гемодериват крови телят, раствор для инъекций, 40мг/мл, 5мл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АКТОВЕГИН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598,97</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Депротеинизированный гемодериват крови телят, таблетки покрытые оболочкой, 200мг, №50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АКТОВЕГИН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1 568,00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Диоксометилтетрагидропиримидин, мазь для местного и наружного применения, или мазь для наружного применения, 10%, 25г</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МЕТИЛУРАЦИЛ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30,24</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Диоксометилтетрагидропиримидин, суппозитории ректальные, 500мг ,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МЕТИЛУРАЦИЛ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48,16</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Диоксометилтетрагидропиримидин, таблетки, 500мг, №50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МЕТИЛУРАЦИЛ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168,00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Диоксометилтетрагидропиримидин+Сульфадиметоксин+Тримекаин+Хлорамфеникол, мазь для наружного применения, -, 40г</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ЛЕВОСИН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64,00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Диоксометилтетрагидропиримидин+Хлорамфеникол, мазь для наружного применения,  40мг/г+7,5мг/г, 40г</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ЛЕВОМЕКОЛЬ</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100,10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Инозин, капсулы, или таблетки, покрытые пленочной </w:t>
            </w:r>
            <w:r w:rsidRPr="00EE6407">
              <w:rPr>
                <w:rFonts w:eastAsia="Times New Roman"/>
                <w:color w:val="000000"/>
              </w:rPr>
              <w:lastRenderedPageBreak/>
              <w:t>оболочкой, 200мг, №50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lastRenderedPageBreak/>
              <w:t xml:space="preserve">РИБОКСИН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26,88</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Инозин, раствор для внутривенного введения, 20мг/мл, 10мл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РИБОКСИН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56,00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Йод+[Калия йодид+Этанол], раствор для наружного применения, [спиртовой], 5%, 10мл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ЙОД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8,00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Коллаген</w:t>
            </w:r>
            <w:proofErr w:type="gramStart"/>
            <w:r w:rsidRPr="00EE6407">
              <w:rPr>
                <w:rFonts w:eastAsia="Times New Roman"/>
                <w:color w:val="000000"/>
              </w:rPr>
              <w:t>,Д</w:t>
            </w:r>
            <w:proofErr w:type="gramEnd"/>
            <w:r w:rsidRPr="00EE6407">
              <w:rPr>
                <w:rFonts w:eastAsia="Times New Roman"/>
                <w:color w:val="000000"/>
              </w:rPr>
              <w:t>имексид,Аллотаин,Эмоксипин, коллагеновая гидрогель, -, 25г</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ЭМАЛАН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250,00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Лижен, спрей, -, 200мл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ЛИЖЕН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110,00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Мупироцин, мазь для местного и наружного применения, 2%, 15г</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СУПИРОЦИН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514,00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nil"/>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Натрия тетраборат, раствор для местного и наружного применения, 20%, 30г</w:t>
            </w:r>
          </w:p>
        </w:tc>
        <w:tc>
          <w:tcPr>
            <w:tcW w:w="1559" w:type="dxa"/>
            <w:tcBorders>
              <w:top w:val="nil"/>
              <w:left w:val="nil"/>
              <w:bottom w:val="nil"/>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НАТРИЯ ТЕТРАБОРАТ С ГЛИЦЕРИНОМ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nil"/>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12,00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single" w:sz="4" w:space="0" w:color="auto"/>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Октенидина дигидрохлорид+Феноксиэтанол, раствор для местного и наружного применения, 0,01%, 1000мл</w:t>
            </w:r>
          </w:p>
        </w:tc>
        <w:tc>
          <w:tcPr>
            <w:tcW w:w="1559" w:type="dxa"/>
            <w:tcBorders>
              <w:top w:val="single" w:sz="4" w:space="0" w:color="auto"/>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МЕСТАМИДИН-СЕНС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single" w:sz="4" w:space="0" w:color="auto"/>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840,00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Октенидина дигидрохлорид+Феноксиэтанол, раствор для местного и наружного применения, 0,01%, 150мл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МЕСТАМИДИН-СЕНС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242,00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Орнитин, концентрат для приготовления раствора для инфузий, 500мг/мл, 10мл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ГЕПА-МЕРЦ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3 248,00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proofErr w:type="gramStart"/>
            <w:r w:rsidRPr="00EE6407">
              <w:rPr>
                <w:rFonts w:eastAsia="Times New Roman"/>
                <w:color w:val="000000"/>
              </w:rPr>
              <w:t>отсутствует (100г мази содержит активное вещество: компоненты крови депротеинизированный гемодериват крови телят: 5мл (соотв. 0,02г сухой массы), мазь для наружного применения, 5%, 20г</w:t>
            </w:r>
            <w:proofErr w:type="gramEnd"/>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АКТОВЕГИН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112,00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proofErr w:type="gramStart"/>
            <w:r w:rsidRPr="00EE6407">
              <w:rPr>
                <w:rFonts w:eastAsia="Times New Roman"/>
                <w:color w:val="000000"/>
              </w:rPr>
              <w:t>отсутствует (1мл содержит активное вещество:</w:t>
            </w:r>
            <w:proofErr w:type="gramEnd"/>
            <w:r w:rsidRPr="00EE6407">
              <w:rPr>
                <w:rFonts w:eastAsia="Times New Roman"/>
                <w:color w:val="000000"/>
              </w:rPr>
              <w:t xml:space="preserve"> </w:t>
            </w:r>
            <w:proofErr w:type="gramStart"/>
            <w:r w:rsidRPr="00EE6407">
              <w:rPr>
                <w:rFonts w:eastAsia="Times New Roman"/>
                <w:color w:val="000000"/>
              </w:rPr>
              <w:t>Гидролизат головного мозга крупного рогатого скота и свиней, содержащие аминокислоты и пептиды, в том числе свободные аминокислоты), раствор для внутримышечного введения, -, 5мл №10</w:t>
            </w:r>
            <w:proofErr w:type="gramEnd"/>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ЦЕРЕБРОЛИЗАТ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369,60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proofErr w:type="gramStart"/>
            <w:r w:rsidRPr="00EE6407">
              <w:rPr>
                <w:rFonts w:eastAsia="Times New Roman"/>
                <w:color w:val="000000"/>
              </w:rPr>
              <w:t>отсутствует (активное вещество:</w:t>
            </w:r>
            <w:proofErr w:type="gramEnd"/>
            <w:r w:rsidRPr="00EE6407">
              <w:rPr>
                <w:rFonts w:eastAsia="Times New Roman"/>
                <w:color w:val="000000"/>
              </w:rPr>
              <w:t xml:space="preserve"> </w:t>
            </w:r>
            <w:proofErr w:type="gramStart"/>
            <w:r w:rsidRPr="00EE6407">
              <w:rPr>
                <w:rFonts w:eastAsia="Times New Roman"/>
                <w:color w:val="000000"/>
              </w:rPr>
              <w:t>Цинка сульфат 2,5мг, Борная кислота), капли глазные, 0,25%, 5мл</w:t>
            </w:r>
            <w:proofErr w:type="gramEnd"/>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ЦИНКА СУЛЬФАТ С </w:t>
            </w:r>
            <w:proofErr w:type="gramStart"/>
            <w:r w:rsidRPr="00EE6407">
              <w:rPr>
                <w:rFonts w:eastAsia="Times New Roman"/>
                <w:color w:val="000000"/>
                <w:sz w:val="16"/>
                <w:szCs w:val="16"/>
              </w:rPr>
              <w:t>БОРНОЙ</w:t>
            </w:r>
            <w:proofErr w:type="gramEnd"/>
            <w:r w:rsidRPr="00EE6407">
              <w:rPr>
                <w:rFonts w:eastAsia="Times New Roman"/>
                <w:color w:val="000000"/>
                <w:sz w:val="16"/>
                <w:szCs w:val="16"/>
              </w:rPr>
              <w:t xml:space="preserve"> К-ТОЙ</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46,00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proofErr w:type="gramStart"/>
            <w:r w:rsidRPr="00EE6407">
              <w:rPr>
                <w:rFonts w:eastAsia="Times New Roman"/>
                <w:color w:val="000000"/>
              </w:rPr>
              <w:t>отсутствует (активные ингридиенты: депротеинизированный диализат из крови здоровых молочных телят, стандартизированный химически и биологически (в пересчете на сухое вещество 2,125мг), паста для местного применения, -, 5г</w:t>
            </w:r>
            <w:proofErr w:type="gramEnd"/>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СОЛКОСЕРИЛ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403,20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Перметрин, концентрат для приготовления эмульсии для наружного применения, 5%, 24мл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МЕДИФОКС</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140,00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Повидон-йод, мазь для наружного применения, 10%, 20г</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БЕТАДИН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215,00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Поливитамины+Фосфолипиды, капсулы, -, №50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ЭССЛИВЕР ФОРТЕ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450,00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Симетикон, суспензия для приема внутрь, или эмульсия для приема внутрь, 40мг/мл или 41.2мг/мл, 30мл или 50мл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ЭСПУМИЗАН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425,60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Таурин, капли глазные, 4%, 5мл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ТАУФОН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112,00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Тимуса экстракт, лиофилизат для приготовления раствора для внутримышечного введения, -, 25мл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ТИМАЛИН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39,80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тирозил-D-аланил-глицил-фенилаланил-лейцил-аргинина диацетат, лиофилизат для приготовления раствора для внутривенного и внутримышечного введения, или раствор для внутривенного и внутримышечного введения, 1мг/мл или 1мг,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ДАЛАРГИН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1 008,00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Триметазидин, капсулы с пролонгированным высвобождением, 80мг, №60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ПРЕДУКТАЛ ОД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1 618,40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Триметазидин, таблетки покрытые оболочкой, или </w:t>
            </w:r>
            <w:proofErr w:type="gramStart"/>
            <w:r w:rsidRPr="00EE6407">
              <w:rPr>
                <w:rFonts w:eastAsia="Times New Roman"/>
                <w:color w:val="000000"/>
              </w:rPr>
              <w:t>таблетки</w:t>
            </w:r>
            <w:proofErr w:type="gramEnd"/>
            <w:r w:rsidRPr="00EE6407">
              <w:rPr>
                <w:rFonts w:eastAsia="Times New Roman"/>
                <w:color w:val="000000"/>
              </w:rPr>
              <w:t xml:space="preserve"> покрытые пленочной оболочкой, 20мг, №60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ТРИМЕТАЗИДИН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72,80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Трипсин, лиофилизат для приготовления раствора для инъекций и местного применения, 10мг ,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ТРИПСИН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728,00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Трифосаденин, раствор для внутривенного введения, 10мг/мл, 1мл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НАТРИЯ АДЕНОЗИНТРИФОСФАТ</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313,60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Фосфолипиды, капсулы, 300мг, №90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ЭССЕНЦИАЛЕ Н ФОРТЕ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1 512,00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Фосфолипиды, раствор для внутривенного введения, -, 5мл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ЭССЕНЦИАЛЬНЫЕ ФОСФОЛИПИДЫ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445,00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Фосфолипиды, раствор для внутривенного введения, 250мг/5мл, 5мл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ЭССЕНЦИАЛЕ 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1 176,00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Хлорамфеникол [D,L], линимент для наружного применения, 10%, 25г</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СИНТОМИЦИН ЛИНИМЕНТ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29,00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Хондроитина сульфат, раствор для внутримышечного и внутрисуставного введения, или раствор для внутримышечного введения, 100мг/мл, 1мл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АРТОГИСТАН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711,20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Элеутерококка колючего корневищ и корней экстракт, экстракт для приема внутр</w:t>
            </w:r>
            <w:proofErr w:type="gramStart"/>
            <w:r w:rsidRPr="00EE6407">
              <w:rPr>
                <w:rFonts w:eastAsia="Times New Roman"/>
                <w:color w:val="000000"/>
              </w:rPr>
              <w:t>ь(</w:t>
            </w:r>
            <w:proofErr w:type="gramEnd"/>
            <w:r w:rsidRPr="00EE6407">
              <w:rPr>
                <w:rFonts w:eastAsia="Times New Roman"/>
                <w:color w:val="000000"/>
              </w:rPr>
              <w:t>жидкий), 10мг,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ЭЛЕУТЕРОКОККА ЭКСТРАКТ ЖИДКИЙ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431,20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Эритромицин, мазь глазная, 10тыс</w:t>
            </w:r>
            <w:proofErr w:type="gramStart"/>
            <w:r w:rsidRPr="00EE6407">
              <w:rPr>
                <w:rFonts w:eastAsia="Times New Roman"/>
                <w:color w:val="000000"/>
              </w:rPr>
              <w:t>.е</w:t>
            </w:r>
            <w:proofErr w:type="gramEnd"/>
            <w:r w:rsidRPr="00EE6407">
              <w:rPr>
                <w:rFonts w:eastAsia="Times New Roman"/>
                <w:color w:val="000000"/>
              </w:rPr>
              <w:t>д, 10г</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ЭРИТРОМИЦИН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60,00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val="restart"/>
            <w:tcBorders>
              <w:top w:val="nil"/>
              <w:left w:val="single" w:sz="4" w:space="0" w:color="auto"/>
              <w:bottom w:val="single" w:sz="4" w:space="0" w:color="000000"/>
              <w:right w:val="single" w:sz="4" w:space="0" w:color="auto"/>
            </w:tcBorders>
            <w:shd w:val="clear" w:color="000000" w:fill="FFFFFF"/>
            <w:hideMark/>
          </w:tcPr>
          <w:p w:rsidR="009A0F2F" w:rsidRPr="00EE6407" w:rsidRDefault="009A0F2F" w:rsidP="009A0F2F">
            <w:pPr>
              <w:jc w:val="center"/>
              <w:rPr>
                <w:rFonts w:eastAsia="Times New Roman"/>
                <w:color w:val="000000"/>
                <w:sz w:val="16"/>
                <w:szCs w:val="16"/>
              </w:rPr>
            </w:pPr>
            <w:r w:rsidRPr="00EE6407">
              <w:rPr>
                <w:rFonts w:eastAsia="Times New Roman"/>
                <w:color w:val="000000"/>
                <w:sz w:val="16"/>
                <w:szCs w:val="16"/>
              </w:rPr>
              <w:t>22</w:t>
            </w:r>
          </w:p>
        </w:tc>
        <w:tc>
          <w:tcPr>
            <w:tcW w:w="2346" w:type="dxa"/>
            <w:vMerge w:val="restart"/>
            <w:tcBorders>
              <w:top w:val="nil"/>
              <w:left w:val="single" w:sz="4" w:space="0" w:color="auto"/>
              <w:bottom w:val="single" w:sz="4" w:space="0" w:color="000000"/>
              <w:right w:val="single" w:sz="4" w:space="0" w:color="auto"/>
            </w:tcBorders>
            <w:shd w:val="clear" w:color="000000" w:fill="C4D79B"/>
            <w:vAlign w:val="center"/>
            <w:hideMark/>
          </w:tcPr>
          <w:p w:rsidR="009A0F2F" w:rsidRPr="00EE6407" w:rsidRDefault="009A0F2F" w:rsidP="009C5770">
            <w:pPr>
              <w:jc w:val="center"/>
              <w:rPr>
                <w:rFonts w:eastAsia="Times New Roman"/>
                <w:color w:val="000000"/>
              </w:rPr>
            </w:pPr>
            <w:r w:rsidRPr="00EE6407">
              <w:rPr>
                <w:rFonts w:eastAsia="Times New Roman"/>
                <w:color w:val="000000"/>
              </w:rPr>
              <w:t>Средства  лекарственные индивидуального приготовления</w:t>
            </w: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Борная кислота, БОРНАЯ КИСЛОТА, 2%, 10мл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БОРНАЯ КИСЛОТА </w:t>
            </w:r>
          </w:p>
        </w:tc>
        <w:tc>
          <w:tcPr>
            <w:tcW w:w="709" w:type="dxa"/>
            <w:tcBorders>
              <w:top w:val="nil"/>
              <w:left w:val="nil"/>
              <w:bottom w:val="single" w:sz="4" w:space="0" w:color="auto"/>
              <w:right w:val="single" w:sz="4" w:space="0" w:color="auto"/>
            </w:tcBorders>
            <w:shd w:val="clear" w:color="000000" w:fill="FFFFFF"/>
            <w:noWrap/>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noWrap/>
            <w:hideMark/>
          </w:tcPr>
          <w:p w:rsidR="009A0F2F" w:rsidRPr="00EE6407" w:rsidRDefault="009A0F2F" w:rsidP="009A0F2F">
            <w:pPr>
              <w:jc w:val="center"/>
              <w:rPr>
                <w:rFonts w:eastAsia="Times New Roman"/>
                <w:color w:val="000000"/>
              </w:rPr>
            </w:pPr>
            <w:r w:rsidRPr="00EE6407">
              <w:rPr>
                <w:rFonts w:eastAsia="Times New Roman"/>
                <w:color w:val="000000"/>
              </w:rPr>
              <w:t>180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A0F2F" w:rsidRPr="00EE6407" w:rsidRDefault="009A0F2F" w:rsidP="00EE6407">
            <w:pPr>
              <w:jc w:val="center"/>
              <w:rPr>
                <w:rFonts w:eastAsia="Times New Roman"/>
                <w:color w:val="000000"/>
                <w:sz w:val="22"/>
                <w:szCs w:val="22"/>
              </w:rPr>
            </w:pPr>
            <w:r w:rsidRPr="00EE6407">
              <w:rPr>
                <w:rFonts w:eastAsia="Times New Roman"/>
                <w:color w:val="000000"/>
                <w:sz w:val="22"/>
                <w:szCs w:val="22"/>
              </w:rPr>
              <w:t>774 232,44</w:t>
            </w: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Глицерол, ГЛИЦЕРИН, 100г,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ГЛИЦЕРИН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30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Глицерол, ГЛИЦЕРИН, 10г,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ГЛИЦЕРИН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200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Декстроза, ГЛЮКОЗА, 75г,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ГЛЮКОЗА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36</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Йод кристаллический, йодистый калий, вода, ЛЮГОЛЯ РАСТВОР, 1%, 100мл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ЛЮГОЛЯ РАСТВОР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210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Калия йодид, КАЛИЯ ЙОДИД, 1%, 200мл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КАЛИЯ ЙОДИД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110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Калия перманганат, КАЛИЯ ПЕРМАНГАНАТ, 5%, 20мл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КАЛИЯ ПЕРМАНГАНАТ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290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Калия перманганат, КАЛИЯ ПЕРМАНГАНАТ, 7%, 50мл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КАЛИЯ ПЕРМАНГАНАТ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60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Кальция хлорид, КАЛИЯ  ХЛОРИД, 6г,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КАЛИЯ  ХЛОРИД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Колларгол+глицерол+вода очищенная, КОЛЛАРГОЛ, ГЛИЦЕРИН, ВОДА , -,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КОЛЛАРГОЛ-2, ГЛИЦЕРИН</w:t>
            </w:r>
            <w:proofErr w:type="gramStart"/>
            <w:r w:rsidRPr="00EE6407">
              <w:rPr>
                <w:rFonts w:eastAsia="Times New Roman"/>
                <w:color w:val="000000"/>
                <w:sz w:val="16"/>
                <w:szCs w:val="16"/>
              </w:rPr>
              <w:t>,В</w:t>
            </w:r>
            <w:proofErr w:type="gramEnd"/>
            <w:r w:rsidRPr="00EE6407">
              <w:rPr>
                <w:rFonts w:eastAsia="Times New Roman"/>
                <w:color w:val="000000"/>
                <w:sz w:val="16"/>
                <w:szCs w:val="16"/>
              </w:rPr>
              <w:t>ОДА ПО 20кап.</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Натрия гидрокарбонат, НАТРИЯ ГИДРОКАРБОНАТ, 2%, 50мл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НАТРИЯ ГИДРОКАРБОНАТ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120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Натрия хлорид, НАТРИЯ ХЛОРИД, 10%, 200мл </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НАТРИЯ ХЛОРИД</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Натрия хлорид, НАТРИЯ ХЛОРИД, 2,5%, 10мл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НАТРИЯ ХЛОРИД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24</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Натрия хлорид, НАТРИЯ ХЛОРИД, 10%, 10мл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НАТРИЯ ХЛОРИД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24</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Натрия хлорид, НАТРИЯ ХЛОРИД, 4%, 10мл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НАТРИЯ ХЛОРИД</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24</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Натрия цитрат, НАТРИЯ ЦИТРАТ, 4%, 100мл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НАТРИЯ ЦИТРАТ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24</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Натрия цитрат, НАТРИЯ ЦИТРАТ, 5%, 100мл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НАТРИЯ ЦИТРАТ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60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Натрия цитрат, НАТРИЯ ЦИТРАТ, 5%, 50мл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НАТРИЯ ЦИТРАТ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4</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Уксусная кислота, УКСУСНАЯ КИСЛОТА, 3%, 100МЛ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УКСУСНАЯ КИСЛОТА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180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Формальдегид, ФОРМАЛИН, 10%, 100мл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ФОРМАЛИН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500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Формальдегид, ФОРМАЛИН, 10%, 400мл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ФОРМАЛИН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340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Хлоргексидин, ХЛОРГЕКСИДИН, 0,02%, 200мл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ХЛОРГЕКСИДИН</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600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Хлоргексидин, ХЛОРГЕКСИДИН, 0,02%, 400мл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ХЛОРГЕКСИДИН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1 550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val="restart"/>
            <w:tcBorders>
              <w:top w:val="nil"/>
              <w:left w:val="single" w:sz="4" w:space="0" w:color="auto"/>
              <w:bottom w:val="single" w:sz="4" w:space="0" w:color="000000"/>
              <w:right w:val="single" w:sz="4" w:space="0" w:color="auto"/>
            </w:tcBorders>
            <w:shd w:val="clear" w:color="000000" w:fill="FFFFFF"/>
            <w:hideMark/>
          </w:tcPr>
          <w:p w:rsidR="009A0F2F" w:rsidRPr="00EE6407" w:rsidRDefault="009A0F2F" w:rsidP="009A0F2F">
            <w:pPr>
              <w:jc w:val="center"/>
              <w:rPr>
                <w:rFonts w:eastAsia="Times New Roman"/>
                <w:sz w:val="16"/>
                <w:szCs w:val="16"/>
              </w:rPr>
            </w:pPr>
            <w:r w:rsidRPr="00EE6407">
              <w:rPr>
                <w:rFonts w:eastAsia="Times New Roman"/>
                <w:sz w:val="16"/>
                <w:szCs w:val="16"/>
              </w:rPr>
              <w:t>23</w:t>
            </w:r>
          </w:p>
        </w:tc>
        <w:tc>
          <w:tcPr>
            <w:tcW w:w="2346" w:type="dxa"/>
            <w:vMerge w:val="restart"/>
            <w:tcBorders>
              <w:top w:val="nil"/>
              <w:left w:val="single" w:sz="4" w:space="0" w:color="auto"/>
              <w:bottom w:val="single" w:sz="4" w:space="0" w:color="000000"/>
              <w:right w:val="single" w:sz="4" w:space="0" w:color="auto"/>
            </w:tcBorders>
            <w:shd w:val="clear" w:color="000000" w:fill="C4D79B"/>
            <w:vAlign w:val="center"/>
            <w:hideMark/>
          </w:tcPr>
          <w:p w:rsidR="009A0F2F" w:rsidRPr="00EE6407" w:rsidRDefault="009A0F2F" w:rsidP="009C5770">
            <w:pPr>
              <w:jc w:val="center"/>
              <w:rPr>
                <w:rFonts w:eastAsia="Times New Roman"/>
                <w:color w:val="000000"/>
              </w:rPr>
            </w:pPr>
            <w:r w:rsidRPr="00EE6407">
              <w:rPr>
                <w:rFonts w:eastAsia="Times New Roman"/>
                <w:color w:val="000000"/>
              </w:rPr>
              <w:t>Лекарственные препараты разных групп</w:t>
            </w: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Цисатракурия бензилат, раствор для внутривенного введения, 2мг/мл, 5мл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ЦИСАТРАКУРИЯ  БЕНЗИЛАТ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40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A0F2F" w:rsidRPr="00EE6407" w:rsidRDefault="009A0F2F" w:rsidP="00EE6407">
            <w:pPr>
              <w:jc w:val="center"/>
              <w:rPr>
                <w:rFonts w:eastAsia="Times New Roman"/>
                <w:color w:val="000000"/>
                <w:sz w:val="22"/>
                <w:szCs w:val="22"/>
              </w:rPr>
            </w:pPr>
            <w:r w:rsidRPr="00EE6407">
              <w:rPr>
                <w:rFonts w:eastAsia="Times New Roman"/>
                <w:color w:val="000000"/>
                <w:sz w:val="22"/>
                <w:szCs w:val="22"/>
              </w:rPr>
              <w:t>548 870,00</w:t>
            </w: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Эптифибатид, раствор для внутривенного введения, 0,75мг/мл, 100мл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КОРОМАКС</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60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Эптифибатид, раствор для внутривенного введения, 2мг/мл, 10мл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КОРОМАКС</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60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val="restart"/>
            <w:tcBorders>
              <w:top w:val="nil"/>
              <w:left w:val="single" w:sz="4" w:space="0" w:color="auto"/>
              <w:bottom w:val="single" w:sz="4" w:space="0" w:color="000000"/>
              <w:right w:val="single" w:sz="4" w:space="0" w:color="auto"/>
            </w:tcBorders>
            <w:shd w:val="clear" w:color="000000" w:fill="FFFFFF"/>
            <w:hideMark/>
          </w:tcPr>
          <w:p w:rsidR="009A0F2F" w:rsidRPr="00EE6407" w:rsidRDefault="009A0F2F" w:rsidP="009A0F2F">
            <w:pPr>
              <w:jc w:val="center"/>
              <w:rPr>
                <w:rFonts w:eastAsia="Times New Roman"/>
                <w:color w:val="000000"/>
                <w:sz w:val="16"/>
                <w:szCs w:val="16"/>
              </w:rPr>
            </w:pPr>
            <w:r w:rsidRPr="00EE6407">
              <w:rPr>
                <w:rFonts w:eastAsia="Times New Roman"/>
                <w:color w:val="000000"/>
                <w:sz w:val="16"/>
                <w:szCs w:val="16"/>
              </w:rPr>
              <w:t>24</w:t>
            </w:r>
          </w:p>
        </w:tc>
        <w:tc>
          <w:tcPr>
            <w:tcW w:w="2346" w:type="dxa"/>
            <w:vMerge w:val="restart"/>
            <w:tcBorders>
              <w:top w:val="nil"/>
              <w:left w:val="single" w:sz="4" w:space="0" w:color="auto"/>
              <w:bottom w:val="single" w:sz="4" w:space="0" w:color="000000"/>
              <w:right w:val="single" w:sz="4" w:space="0" w:color="auto"/>
            </w:tcBorders>
            <w:shd w:val="clear" w:color="000000" w:fill="C4D79B"/>
            <w:vAlign w:val="center"/>
            <w:hideMark/>
          </w:tcPr>
          <w:p w:rsidR="009A0F2F" w:rsidRPr="00EE6407" w:rsidRDefault="009A0F2F" w:rsidP="009C5770">
            <w:pPr>
              <w:jc w:val="center"/>
              <w:rPr>
                <w:rFonts w:eastAsia="Times New Roman"/>
                <w:color w:val="000000"/>
              </w:rPr>
            </w:pPr>
            <w:r w:rsidRPr="00EE6407">
              <w:rPr>
                <w:rFonts w:eastAsia="Times New Roman"/>
                <w:color w:val="000000"/>
              </w:rPr>
              <w:t>Анестетики стоматологические</w:t>
            </w: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Артикаин+[Эпинефрин], раствор для инъекций, 40мг+0,01мг/мл, 1,8мл №50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АРТИКАИН DF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70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A0F2F" w:rsidRPr="00EE6407" w:rsidRDefault="009A0F2F" w:rsidP="00EE6407">
            <w:pPr>
              <w:jc w:val="center"/>
              <w:rPr>
                <w:rFonts w:eastAsia="Times New Roman"/>
                <w:color w:val="000000"/>
                <w:sz w:val="22"/>
                <w:szCs w:val="22"/>
              </w:rPr>
            </w:pPr>
            <w:r w:rsidRPr="00EE6407">
              <w:rPr>
                <w:rFonts w:eastAsia="Times New Roman"/>
                <w:color w:val="000000"/>
                <w:sz w:val="22"/>
                <w:szCs w:val="22"/>
              </w:rPr>
              <w:t>609 530,00</w:t>
            </w: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Артикаин+Эпинефрин, раствор для инъекций [с эпинефрином], 40мг+10мкг/мл, 1,7мл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УБИСТЕЗИН ФОРТЕ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100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Артикаин+Эпинефрин, раствор для инъекций [с эпинефрином], 40мг+10мкг/мл, 1,7мл №50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УБИСТЕЗИН ФОРТЕ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Артикаин+Эпинефрин, раствор для инъекций, 4 мг+0,01мг/мл, 1,7мл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УЛЬТРАКАИН DS ФОРТЕ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50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Артикаин+Эпинефрин, раствор для инъекций, 4 мг+0,01мг/мл, 1,7мл №100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УЛЬТРАКАИН DS ФОРТЕ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24</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Артикаин+Эпинефрин, раствор для инъекций, 40мг+0,005мг/мл, 1,7мл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УЛЬТРАКАИН DS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50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Артикаин+Эпинефрин, раствор для инъекций, 40мг+0,005мг/мл, 1,7мл №100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УЛЬТРАКАИН DS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12</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Артикаин+Эпинефрин, раствор для инъекций, 40мг+0,005мг/мл, 1,8мл №100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АРТИКАИН ИНИБСА</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noWrap/>
            <w:hideMark/>
          </w:tcPr>
          <w:p w:rsidR="009A0F2F" w:rsidRPr="00EE6407" w:rsidRDefault="009A0F2F" w:rsidP="009A0F2F">
            <w:pPr>
              <w:jc w:val="center"/>
              <w:rPr>
                <w:rFonts w:eastAsia="Times New Roman"/>
                <w:color w:val="000000"/>
              </w:rPr>
            </w:pPr>
            <w:r w:rsidRPr="00EE6407">
              <w:rPr>
                <w:rFonts w:eastAsia="Times New Roman"/>
                <w:color w:val="000000"/>
              </w:rPr>
              <w:t>12</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Артикаин+Эпинефрин, раствор для инъекций, 40мг+0,01мг/мл, 1,8мл №100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АРТИКАИН ИНИБСА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noWrap/>
            <w:hideMark/>
          </w:tcPr>
          <w:p w:rsidR="009A0F2F" w:rsidRPr="00EE6407" w:rsidRDefault="009A0F2F" w:rsidP="009A0F2F">
            <w:pPr>
              <w:jc w:val="center"/>
              <w:rPr>
                <w:rFonts w:eastAsia="Times New Roman"/>
                <w:color w:val="000000"/>
              </w:rPr>
            </w:pPr>
            <w:r w:rsidRPr="00EE6407">
              <w:rPr>
                <w:rFonts w:eastAsia="Times New Roman"/>
                <w:color w:val="000000"/>
              </w:rPr>
              <w:t>10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Мепивакаин, раствор для инъекций, 30мг/мл, 1,8мл №50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СКАНДОНЕСТ</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25</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отсутствует (активное вещество: 40мг+10мкг/мл ИЛИ 40мг+5мкг/мл Артикаина гидрохлорид 40,00мг, Эпинефрина тартрат в пересчете на эпинефрин 0,018мг для10 ИЛИ 0,009мг), раствор для инъекций [с эпинефрином], 40мг+10мкг/мл ИЛИ 40мг+5мкг/мл, 1,7мл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СЕПТАНЕСТ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100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отсутствует (активное вещество: 40мг+10мкг/мл ИЛИ 40мг+5мкг/мл Артикаина гидрохлорид 40,00мг, Эпинефрина тартрат в пересчете на эпинефрин 0,018мг для10 ИЛИ 0,009мг), раствор для инъекций [с эпинефрином], 40мг+10мкг/мл ИЛИ 40мг+5мкг/мл, 1,7мл №50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СЕПТАНЕСТ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50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val="restart"/>
            <w:tcBorders>
              <w:top w:val="nil"/>
              <w:left w:val="single" w:sz="4" w:space="0" w:color="auto"/>
              <w:bottom w:val="single" w:sz="4" w:space="0" w:color="000000"/>
              <w:right w:val="single" w:sz="4" w:space="0" w:color="auto"/>
            </w:tcBorders>
            <w:shd w:val="clear" w:color="000000" w:fill="FFFFFF"/>
            <w:hideMark/>
          </w:tcPr>
          <w:p w:rsidR="009A0F2F" w:rsidRPr="00EE6407" w:rsidRDefault="009A0F2F" w:rsidP="009A0F2F">
            <w:pPr>
              <w:jc w:val="center"/>
              <w:rPr>
                <w:rFonts w:eastAsia="Times New Roman"/>
                <w:color w:val="000000"/>
                <w:sz w:val="16"/>
                <w:szCs w:val="16"/>
              </w:rPr>
            </w:pPr>
            <w:r w:rsidRPr="00EE6407">
              <w:rPr>
                <w:rFonts w:eastAsia="Times New Roman"/>
                <w:color w:val="000000"/>
                <w:sz w:val="16"/>
                <w:szCs w:val="16"/>
              </w:rPr>
              <w:t>25</w:t>
            </w:r>
          </w:p>
        </w:tc>
        <w:tc>
          <w:tcPr>
            <w:tcW w:w="2346" w:type="dxa"/>
            <w:vMerge w:val="restart"/>
            <w:tcBorders>
              <w:top w:val="nil"/>
              <w:left w:val="single" w:sz="4" w:space="0" w:color="auto"/>
              <w:bottom w:val="single" w:sz="4" w:space="0" w:color="000000"/>
              <w:right w:val="single" w:sz="4" w:space="0" w:color="auto"/>
            </w:tcBorders>
            <w:shd w:val="clear" w:color="000000" w:fill="C5D9F1"/>
            <w:vAlign w:val="center"/>
            <w:hideMark/>
          </w:tcPr>
          <w:p w:rsidR="009A0F2F" w:rsidRPr="00EE6407" w:rsidRDefault="009A0F2F" w:rsidP="009C5770">
            <w:pPr>
              <w:jc w:val="center"/>
              <w:rPr>
                <w:rFonts w:eastAsia="Times New Roman"/>
                <w:color w:val="000000"/>
              </w:rPr>
            </w:pPr>
            <w:r w:rsidRPr="00EE6407">
              <w:rPr>
                <w:rFonts w:eastAsia="Times New Roman"/>
                <w:color w:val="000000"/>
              </w:rPr>
              <w:t>Перевязочные средства</w:t>
            </w: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БИНТ, бинт марлевый гипсовый (ТУ 9393-001-41958436-2004), 3м х 10см,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БИНТ ГИПСОВЫЙ</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29,40</w:t>
            </w:r>
          </w:p>
        </w:tc>
        <w:tc>
          <w:tcPr>
            <w:tcW w:w="157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A0F2F" w:rsidRPr="00EE6407" w:rsidRDefault="00C864CA" w:rsidP="00EE6407">
            <w:pPr>
              <w:jc w:val="center"/>
              <w:rPr>
                <w:rFonts w:eastAsia="Times New Roman"/>
                <w:color w:val="000000"/>
                <w:sz w:val="22"/>
                <w:szCs w:val="22"/>
              </w:rPr>
            </w:pPr>
            <w:r w:rsidRPr="00EE6407">
              <w:rPr>
                <w:rFonts w:eastAsia="Times New Roman"/>
                <w:color w:val="000000"/>
                <w:sz w:val="22"/>
                <w:szCs w:val="22"/>
              </w:rPr>
              <w:t xml:space="preserve">Общая сумма договора не должна превышать        </w:t>
            </w:r>
            <w:r w:rsidRPr="00EE6407">
              <w:rPr>
                <w:rFonts w:eastAsia="Times New Roman"/>
                <w:color w:val="000000"/>
                <w:sz w:val="22"/>
                <w:szCs w:val="22"/>
              </w:rPr>
              <w:t xml:space="preserve"> </w:t>
            </w:r>
            <w:r w:rsidR="009A0F2F" w:rsidRPr="00EE6407">
              <w:rPr>
                <w:rFonts w:eastAsia="Times New Roman"/>
                <w:color w:val="000000"/>
                <w:sz w:val="22"/>
                <w:szCs w:val="22"/>
              </w:rPr>
              <w:t>933 543,70</w:t>
            </w: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БИНТ, бинт марлевый гипсовый (ТУ 9393-001-41958436-2004), 3м х 15см,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БИНТ ГИПСОВЫЙ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44,08</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БИНТ, бинт марлевый гипсовый (ТУ 9393-001-41958436-2004), 3м х 20см,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БИНТ ГИПСОВЫЙ</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58,78</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БИНТ, бинт марлевый медицинский нестерильный (ГОСТ 1172-93), 5м х 10см,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БИНТ Н/СТЕР</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12,45</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БИНТ, бинт марлевый медицинский нестерильный (ГОСТ 1172-93), 7м х 14см,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БИНТ Н/СТЕР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24,56</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БИНТ, бинт марлевый медицинский стерильный (ГОСТ 1172-93), 5м х 10см,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БИНТ СТЕР</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12,98</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БИНТ, бинт марлевый медицинский стерильный (ГОСТ 1172-93), 7м х 14см,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БИНТ СТЕР</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25,58</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ВАТА, вата медицинская гигроскопическая хирургическая хлопковая нестерильная (ГОСТ 5556-81), 100г,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ВАТА ХИР. Н/</w:t>
            </w:r>
            <w:proofErr w:type="gramStart"/>
            <w:r w:rsidRPr="00EE6407">
              <w:rPr>
                <w:rFonts w:eastAsia="Times New Roman"/>
                <w:color w:val="000000"/>
                <w:sz w:val="16"/>
                <w:szCs w:val="16"/>
              </w:rPr>
              <w:t>СТ</w:t>
            </w:r>
            <w:proofErr w:type="gramEnd"/>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31,60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ВАТА, вата медицинская гигроскопическая хирургическая хлопковая нестерильная (ГОСТ 5556-81), 250г,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ВАТА ХИР. Н/</w:t>
            </w:r>
            <w:proofErr w:type="gramStart"/>
            <w:r w:rsidRPr="00EE6407">
              <w:rPr>
                <w:rFonts w:eastAsia="Times New Roman"/>
                <w:color w:val="000000"/>
                <w:sz w:val="16"/>
                <w:szCs w:val="16"/>
              </w:rPr>
              <w:t>СТ</w:t>
            </w:r>
            <w:proofErr w:type="gramEnd"/>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65,62</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МАРЛЯ, МАРЛЯ МЕДИЦИНСКАЯ отрез , 100м,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МАРЛЯ МЕДИЦИНСКАЯ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1 781,50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МАРЛЯ, марля медицинская хлопчатобумажная отбеленная (ИСО 9001) рулон , 1 000 м ,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МАРЛЯ МЕДИЦИНСКАЯ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19 360,00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МАРЛЯ, отрез марлевый медицинский нестерильный (ТУ 9393-002-10715071-2014), 1000см х 90см,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МАРЛЯ МЕДИЦИНСКАЯ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202,68</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САЛФЕТКА</w:t>
            </w:r>
            <w:proofErr w:type="gramStart"/>
            <w:r w:rsidRPr="00EE6407">
              <w:rPr>
                <w:rFonts w:eastAsia="Times New Roman"/>
                <w:color w:val="000000"/>
              </w:rPr>
              <w:t xml:space="preserve"> ,</w:t>
            </w:r>
            <w:proofErr w:type="gramEnd"/>
            <w:r w:rsidRPr="00EE6407">
              <w:rPr>
                <w:rFonts w:eastAsia="Times New Roman"/>
                <w:color w:val="000000"/>
              </w:rPr>
              <w:t xml:space="preserve"> салфетки марлевые медицинские стерильные (ГОСТ 16427-93), 16см х 14см,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САЛФЕТКА СТЕРИЛ.</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10,63</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САЛФЕТКА, салфетки марлевые медицинские стерильные (ГОСТ 16427-93), 45см х 29см , №5</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САЛФЕТКА СТЕРИЛ.</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24,15</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val="restart"/>
            <w:tcBorders>
              <w:top w:val="nil"/>
              <w:left w:val="single" w:sz="4" w:space="0" w:color="auto"/>
              <w:bottom w:val="single" w:sz="4" w:space="0" w:color="000000"/>
              <w:right w:val="single" w:sz="4" w:space="0" w:color="auto"/>
            </w:tcBorders>
            <w:shd w:val="clear" w:color="000000" w:fill="FFFFFF"/>
            <w:hideMark/>
          </w:tcPr>
          <w:p w:rsidR="009A0F2F" w:rsidRPr="00EE6407" w:rsidRDefault="009A0F2F" w:rsidP="009A0F2F">
            <w:pPr>
              <w:jc w:val="center"/>
              <w:rPr>
                <w:rFonts w:eastAsia="Times New Roman"/>
                <w:color w:val="000000"/>
                <w:sz w:val="16"/>
                <w:szCs w:val="16"/>
              </w:rPr>
            </w:pPr>
            <w:r w:rsidRPr="00EE6407">
              <w:rPr>
                <w:rFonts w:eastAsia="Times New Roman"/>
                <w:color w:val="000000"/>
                <w:sz w:val="16"/>
                <w:szCs w:val="16"/>
              </w:rPr>
              <w:t>26</w:t>
            </w:r>
          </w:p>
        </w:tc>
        <w:tc>
          <w:tcPr>
            <w:tcW w:w="2346" w:type="dxa"/>
            <w:vMerge w:val="restart"/>
            <w:tcBorders>
              <w:top w:val="nil"/>
              <w:left w:val="single" w:sz="4" w:space="0" w:color="auto"/>
              <w:bottom w:val="single" w:sz="4" w:space="0" w:color="000000"/>
              <w:right w:val="single" w:sz="4" w:space="0" w:color="auto"/>
            </w:tcBorders>
            <w:shd w:val="clear" w:color="000000" w:fill="C4D79B"/>
            <w:vAlign w:val="center"/>
            <w:hideMark/>
          </w:tcPr>
          <w:p w:rsidR="009A0F2F" w:rsidRPr="00EE6407" w:rsidRDefault="009A0F2F" w:rsidP="009C5770">
            <w:pPr>
              <w:jc w:val="center"/>
              <w:rPr>
                <w:rFonts w:eastAsia="Times New Roman"/>
                <w:color w:val="000000"/>
              </w:rPr>
            </w:pPr>
            <w:r w:rsidRPr="00EE6407">
              <w:rPr>
                <w:rFonts w:eastAsia="Times New Roman"/>
                <w:color w:val="000000"/>
              </w:rPr>
              <w:t xml:space="preserve">Расходный  перевязочный материал и инструменты </w:t>
            </w:r>
            <w:r w:rsidRPr="00EE6407">
              <w:rPr>
                <w:rFonts w:eastAsia="Times New Roman"/>
                <w:color w:val="000000"/>
              </w:rPr>
              <w:lastRenderedPageBreak/>
              <w:t>колющие</w:t>
            </w: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lastRenderedPageBreak/>
              <w:t>БИНТ, бинт липкий , 10см х 2м,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БИНТ ЛИПКИЙ БИНТЛИ М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шт.</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110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A0F2F" w:rsidRPr="00EE6407" w:rsidRDefault="009A0F2F" w:rsidP="00EE6407">
            <w:pPr>
              <w:jc w:val="center"/>
              <w:rPr>
                <w:rFonts w:eastAsia="Times New Roman"/>
                <w:color w:val="000000"/>
                <w:sz w:val="22"/>
                <w:szCs w:val="22"/>
              </w:rPr>
            </w:pPr>
            <w:r w:rsidRPr="00EE6407">
              <w:rPr>
                <w:rFonts w:eastAsia="Times New Roman"/>
                <w:color w:val="000000"/>
                <w:sz w:val="22"/>
                <w:szCs w:val="22"/>
              </w:rPr>
              <w:t>2 613 156,00</w:t>
            </w: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БИНТ, бинт липкий , 10см х 2м,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БИНТ ЛИПКИЙ БИНТЛИ Т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шт.</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110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БИНТ, бинт эластичный, трубчатый, нестерильный, одноразовый, размер 4 (15см х 3см),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БИНТ ТРУБЧАТЫЙ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шт.</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250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БИНТ, бинт эластичный, трубчатый, нестерильный, одноразовый, размер 5 (15см х 3,5см),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БИНТ ТРУБЧАТЫЙ</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шт.</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400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БИНТ, бинт эластичный, трубчатый, нестерильный, одноразовый, размер 6 (20см х 4см),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БИНТ ТРУБЧАТЫЙ</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шт.</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200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ЛЕЙКОПЛАСТЫРЬ, лейкопластырь бактерицидный, 2,5х</w:t>
            </w:r>
            <w:proofErr w:type="gramStart"/>
            <w:r w:rsidRPr="00EE6407">
              <w:rPr>
                <w:rFonts w:eastAsia="Times New Roman"/>
                <w:color w:val="000000"/>
              </w:rPr>
              <w:t>7</w:t>
            </w:r>
            <w:proofErr w:type="gramEnd"/>
            <w:r w:rsidRPr="00EE6407">
              <w:rPr>
                <w:rFonts w:eastAsia="Times New Roman"/>
                <w:color w:val="000000"/>
              </w:rPr>
              <w:t>,2см,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ЛЕЙКОПЛАСТЫРЬ БАКТЕР.</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шт.</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800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ЛЕЙКОПЛАСТЫРЬ, лейкопластырь бактерицидный, 3,8х3,8см,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ЛЕЙКОПЛАСТЫРЬ БАКТЕР.</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шт.</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ЛЕЙКОПЛАСТЫРЬ, лейкопластырь бактерицидный, 4х10см,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ЛЕЙКОПЛАСТЫРЬ БАКТЕР.</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шт.</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200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ЛЕЙКОПЛАСТЫРЬ, </w:t>
            </w:r>
            <w:proofErr w:type="gramStart"/>
            <w:r w:rsidRPr="00EE6407">
              <w:rPr>
                <w:rFonts w:eastAsia="Times New Roman"/>
                <w:color w:val="000000"/>
              </w:rPr>
              <w:t>лейкопластырь</w:t>
            </w:r>
            <w:proofErr w:type="gramEnd"/>
            <w:r w:rsidRPr="00EE6407">
              <w:rPr>
                <w:rFonts w:eastAsia="Times New Roman"/>
                <w:color w:val="000000"/>
              </w:rPr>
              <w:t xml:space="preserve"> фиксирующий медицинский на нетканой основе хлопчатобумажный гипоаллергенный , 2,5см х 500см ,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ЛЕЙКОПЛАСТЫРЬ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шт.</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1 500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ЛЕЙКОПЛАСТЫРЬ, </w:t>
            </w:r>
            <w:proofErr w:type="gramStart"/>
            <w:r w:rsidRPr="00EE6407">
              <w:rPr>
                <w:rFonts w:eastAsia="Times New Roman"/>
                <w:color w:val="000000"/>
              </w:rPr>
              <w:t>лейкопластырь</w:t>
            </w:r>
            <w:proofErr w:type="gramEnd"/>
            <w:r w:rsidRPr="00EE6407">
              <w:rPr>
                <w:rFonts w:eastAsia="Times New Roman"/>
                <w:color w:val="000000"/>
              </w:rPr>
              <w:t xml:space="preserve"> фиксирующий медицинский на нетканой основе хлопчатобумажный гипоаллергенный, 1,25см х 500см,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ЛЕЙКОПЛАСТЫРЬ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шт.</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350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ЛЕЙКОПЛАСТЫРЬ, </w:t>
            </w:r>
            <w:proofErr w:type="gramStart"/>
            <w:r w:rsidRPr="00EE6407">
              <w:rPr>
                <w:rFonts w:eastAsia="Times New Roman"/>
                <w:color w:val="000000"/>
              </w:rPr>
              <w:t>лейкопластырь</w:t>
            </w:r>
            <w:proofErr w:type="gramEnd"/>
            <w:r w:rsidRPr="00EE6407">
              <w:rPr>
                <w:rFonts w:eastAsia="Times New Roman"/>
                <w:color w:val="000000"/>
              </w:rPr>
              <w:t xml:space="preserve"> фиксирующий медицинский на нетканой основе хлопчатобумажный гипоаллергенный, 3см х 500см ,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ЛЕЙКОПЛАСТЫРЬ</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шт.</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120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ЛЕЙКОПЛАСТЫРЬ, </w:t>
            </w:r>
            <w:proofErr w:type="gramStart"/>
            <w:r w:rsidRPr="00EE6407">
              <w:rPr>
                <w:rFonts w:eastAsia="Times New Roman"/>
                <w:color w:val="000000"/>
              </w:rPr>
              <w:t>лейкопластырь</w:t>
            </w:r>
            <w:proofErr w:type="gramEnd"/>
            <w:r w:rsidRPr="00EE6407">
              <w:rPr>
                <w:rFonts w:eastAsia="Times New Roman"/>
                <w:color w:val="000000"/>
              </w:rPr>
              <w:t xml:space="preserve"> фиксирующий медицинский на нетканой основе хлопчатобумажный гипоаллергенный, 5см х 500см,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ЛЕЙКОПЛАСТЫРЬ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шт.</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840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ЛЕЙКОПЛАСТЫРЬ, лейкопластырь фиксирующий медицинский на </w:t>
            </w:r>
            <w:proofErr w:type="gramStart"/>
            <w:r w:rsidRPr="00EE6407">
              <w:rPr>
                <w:rFonts w:eastAsia="Times New Roman"/>
                <w:color w:val="000000"/>
              </w:rPr>
              <w:t>полимерной</w:t>
            </w:r>
            <w:proofErr w:type="gramEnd"/>
            <w:r w:rsidRPr="00EE6407">
              <w:rPr>
                <w:rFonts w:eastAsia="Times New Roman"/>
                <w:color w:val="000000"/>
              </w:rPr>
              <w:t xml:space="preserve"> гипоаллергенный, 3см х 500см ,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ЛЕЙКОПЛАСТЫРЬ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шт.</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240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ЛЕЙКОПЛАСТЫРЬ, </w:t>
            </w:r>
            <w:proofErr w:type="gramStart"/>
            <w:r w:rsidRPr="00EE6407">
              <w:rPr>
                <w:rFonts w:eastAsia="Times New Roman"/>
                <w:color w:val="000000"/>
              </w:rPr>
              <w:t>лейкопластырь</w:t>
            </w:r>
            <w:proofErr w:type="gramEnd"/>
            <w:r w:rsidRPr="00EE6407">
              <w:rPr>
                <w:rFonts w:eastAsia="Times New Roman"/>
                <w:color w:val="000000"/>
              </w:rPr>
              <w:t xml:space="preserve"> фиксирующий медицинский на полимерной основе гипоаллергенный, 1,25см х 500см ,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ЛЕЙКОПЛАСТЫРЬ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шт.</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360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ЛЕЙКОПЛАСТЫРЬ, </w:t>
            </w:r>
            <w:proofErr w:type="gramStart"/>
            <w:r w:rsidRPr="00EE6407">
              <w:rPr>
                <w:rFonts w:eastAsia="Times New Roman"/>
                <w:color w:val="000000"/>
              </w:rPr>
              <w:t>лейкопластырь</w:t>
            </w:r>
            <w:proofErr w:type="gramEnd"/>
            <w:r w:rsidRPr="00EE6407">
              <w:rPr>
                <w:rFonts w:eastAsia="Times New Roman"/>
                <w:color w:val="000000"/>
              </w:rPr>
              <w:t xml:space="preserve"> фиксирующий медицинский на полимерной основе гипоаллергенный, 2,5см х 500см ,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ЛЕЙКОПЛАСТЫРЬ</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шт.</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800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ЛЕЙКОПЛАСТЫРЬ, </w:t>
            </w:r>
            <w:proofErr w:type="gramStart"/>
            <w:r w:rsidRPr="00EE6407">
              <w:rPr>
                <w:rFonts w:eastAsia="Times New Roman"/>
                <w:color w:val="000000"/>
              </w:rPr>
              <w:t>лейкопластырь</w:t>
            </w:r>
            <w:proofErr w:type="gramEnd"/>
            <w:r w:rsidRPr="00EE6407">
              <w:rPr>
                <w:rFonts w:eastAsia="Times New Roman"/>
                <w:color w:val="000000"/>
              </w:rPr>
              <w:t xml:space="preserve"> фиксирующий медицинский на тканевой основе хлопковый гипоаллергенный, 3см х 500см ,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ЛЕЙКОПЛАСТЫРЬ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шт.</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120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ЛЕЙКОПЛАСТЫРЬ, </w:t>
            </w:r>
            <w:proofErr w:type="gramStart"/>
            <w:r w:rsidRPr="00EE6407">
              <w:rPr>
                <w:rFonts w:eastAsia="Times New Roman"/>
                <w:color w:val="000000"/>
              </w:rPr>
              <w:t>лейкопластырь</w:t>
            </w:r>
            <w:proofErr w:type="gramEnd"/>
            <w:r w:rsidRPr="00EE6407">
              <w:rPr>
                <w:rFonts w:eastAsia="Times New Roman"/>
                <w:color w:val="000000"/>
              </w:rPr>
              <w:t xml:space="preserve"> фиксирующий медицинский на тканевой основе хлопковый гипоаллергенный, 5см х 500см,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ЛЕЙКОПЛАСТЫРЬ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шт.</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150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ПАКЕТ ГИПОТЕРМИЧЕСКИЙ</w:t>
            </w:r>
            <w:proofErr w:type="gramStart"/>
            <w:r w:rsidRPr="00EE6407">
              <w:rPr>
                <w:rFonts w:eastAsia="Times New Roman"/>
                <w:color w:val="000000"/>
              </w:rPr>
              <w:t xml:space="preserve"> ,</w:t>
            </w:r>
            <w:proofErr w:type="gramEnd"/>
            <w:r w:rsidRPr="00EE6407">
              <w:rPr>
                <w:rFonts w:eastAsia="Times New Roman"/>
                <w:color w:val="000000"/>
              </w:rPr>
              <w:t xml:space="preserve"> пакет гипотермический (ТУ 9398-003-10973749-2016), -,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ПАКЕТ ПЕРЕВЯЗОЧНЫЙ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шт.</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ПАКЕТ ПЕРЕВЯЗОЧНЫЙ</w:t>
            </w:r>
            <w:proofErr w:type="gramStart"/>
            <w:r w:rsidRPr="00EE6407">
              <w:rPr>
                <w:rFonts w:eastAsia="Times New Roman"/>
                <w:color w:val="000000"/>
              </w:rPr>
              <w:t xml:space="preserve"> ,</w:t>
            </w:r>
            <w:proofErr w:type="gramEnd"/>
            <w:r w:rsidRPr="00EE6407">
              <w:rPr>
                <w:rFonts w:eastAsia="Times New Roman"/>
                <w:color w:val="000000"/>
              </w:rPr>
              <w:t xml:space="preserve"> пакет перевязочный индивидуальный с 2 подушечками, -,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ПАКЕТ ПЕРЕВЯЗОЧНЫЙ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шт.</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30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САЛФЕТКА, салфетка антисептическая стерильная спиртовая из бумажного текстилеподобного материала или из нетканого материала одноразовая , 60мм х 100мм,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САЛФЕТКА СПИРТОВАЯ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шт.</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600 000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САЛФЕТКА, салфетка спиртовая антисептическая, 50мм х 75мм, №160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САЛФЕТКА СПИРТОВАЯ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шт.</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120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САЛФЕТКА, салфетка спиртовая с изопропиловым спиртом, 60мм х 100мм,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САЛФЕТКА СПИРТОВАЯ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шт.</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300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СИСТЕМА ДЛЯ ПЕРЕЛИВАНИЯ  РАСТВОРОВ, система для вливания инфузионных растворов с установленной иглой, воздушным клапаном и фильтром, -,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СИСТЕМА ДЛЯ ПЕРЕЛИВАНИЯ  РАСТВОРОВ</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шт.</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29 000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УСТРОЙСТВО ПК-21-01, устройство полимерное для переливания крови, кровезаменителей и инфузионных растворов из бутылки однократного применения, стерильное ПК 21-01-"Синтез", -,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СИСТЕМА  </w:t>
            </w:r>
            <w:r w:rsidRPr="00EE6407">
              <w:rPr>
                <w:rFonts w:eastAsia="Times New Roman"/>
                <w:b/>
                <w:bCs/>
                <w:color w:val="000000"/>
                <w:sz w:val="16"/>
                <w:szCs w:val="16"/>
              </w:rPr>
              <w:t>ПК-2101</w:t>
            </w:r>
            <w:r w:rsidRPr="00EE6407">
              <w:rPr>
                <w:rFonts w:eastAsia="Times New Roman"/>
                <w:color w:val="000000"/>
                <w:sz w:val="16"/>
                <w:szCs w:val="16"/>
              </w:rPr>
              <w:t xml:space="preserve">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шт.</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1 260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ШПРИЦ 10МЛ, шприц одноразовый инъекционный стерильный трехдетальный объемом 10мл с иглой 21G х 1 1/2" (0,8х40 мм), 10мл,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ШПРИЦ</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шт.</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60 000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ШПРИЦ 20МЛ, шприц одноразовый инъекционный стерильный трехдетальный объемом 20мл с завинчивующей иглой, 20мл,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ШПРИЦ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шт.</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2 000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ШПРИЦ 20МЛ, шприц одноразовый инъекционный стерильный трехдетальный объемом 20мл с иглой 21G х 1 1/2"(0,8х40 мм), 20мл,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ШПРИЦ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шт.</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30 000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ШПРИЦ 2МЛ, шприц одноразовый инъекционный стерильный трехдетальный объемом 2мл с </w:t>
            </w:r>
            <w:proofErr w:type="gramStart"/>
            <w:r w:rsidRPr="00EE6407">
              <w:rPr>
                <w:rFonts w:eastAsia="Times New Roman"/>
                <w:color w:val="000000"/>
              </w:rPr>
              <w:t>с</w:t>
            </w:r>
            <w:proofErr w:type="gramEnd"/>
            <w:r w:rsidRPr="00EE6407">
              <w:rPr>
                <w:rFonts w:eastAsia="Times New Roman"/>
                <w:color w:val="000000"/>
              </w:rPr>
              <w:t xml:space="preserve"> дв. игл. 21G х 1 1/2"(0,8 х 40 мм плоская), В; 23G х 1 1/4"(0,6х30 мм), 2мл,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ШПРИЦ</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шт.</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800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ШПРИЦ 2МЛ, шприц одноразовый инъекционный стерильный трехдетальный объемом 2мл с иглой 23G х 1" (0,6х25 мм), 2мл,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ШПРИЦ INEKTA</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шт.</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35 000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ШПРИЦ 3МЛ, шприц одноразовый инъекционный стерильный трехдетальный объемом 3мл с иглой 23G х 1 1/4", 3мл,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ШПРИЦ</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шт.</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500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ШПРИЦ 50МЛ, шприц одноразовый инъекционный стерильный трехдетальный  объемом 50мл с иглой, 50мл,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ШПРИЦ INEKTA</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шт.</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400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ШПРИЦ 5МЛ, шприц одноразовый инъекционный стерильный трехдетальный объемом 5мл с </w:t>
            </w:r>
            <w:proofErr w:type="gramStart"/>
            <w:r w:rsidRPr="00EE6407">
              <w:rPr>
                <w:rFonts w:eastAsia="Times New Roman"/>
                <w:color w:val="000000"/>
              </w:rPr>
              <w:t>с</w:t>
            </w:r>
            <w:proofErr w:type="gramEnd"/>
            <w:r w:rsidRPr="00EE6407">
              <w:rPr>
                <w:rFonts w:eastAsia="Times New Roman"/>
                <w:color w:val="000000"/>
              </w:rPr>
              <w:t xml:space="preserve"> дв. игл.22G х 1 1/2" (0,7х40 мм); 21G х 1 1/2" (0,8х40 мм), 5мл,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ШПРИЦ</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шт.</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500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ШПРИЦ 5МЛ, шприц одноразовый инъекционный стерильный трехдетальный объемом 5мл с иглой 21G х 1 1/2" (0,8х40 мм), 5мл,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ШПРИЦ INEKTA</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шт.</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180 000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ШПРИЦ ИНСУЛИНОВЫЙ 1мл, шприц одноразовый инъекционный стерильный 1мл №10 с иглой 33G, 1мл игла 33G, №10 </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ШПРИЦ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шт.</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100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ШПРИЦ ИНСУЛИНОВЫЙ 1мл, шприц стерильный инсулиновый однократного применения 1мл с иглой,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ШПРИЦ INEKTA</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шт.</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10 000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val="restart"/>
            <w:tcBorders>
              <w:top w:val="nil"/>
              <w:left w:val="single" w:sz="4" w:space="0" w:color="auto"/>
              <w:bottom w:val="single" w:sz="4" w:space="0" w:color="000000"/>
              <w:right w:val="single" w:sz="4" w:space="0" w:color="auto"/>
            </w:tcBorders>
            <w:shd w:val="clear" w:color="000000" w:fill="FFFFFF"/>
            <w:hideMark/>
          </w:tcPr>
          <w:p w:rsidR="009A0F2F" w:rsidRPr="00EE6407" w:rsidRDefault="009A0F2F" w:rsidP="009A0F2F">
            <w:pPr>
              <w:jc w:val="center"/>
              <w:rPr>
                <w:rFonts w:eastAsia="Times New Roman"/>
                <w:sz w:val="16"/>
                <w:szCs w:val="16"/>
              </w:rPr>
            </w:pPr>
            <w:r w:rsidRPr="00EE6407">
              <w:rPr>
                <w:rFonts w:eastAsia="Times New Roman"/>
                <w:sz w:val="16"/>
                <w:szCs w:val="16"/>
              </w:rPr>
              <w:lastRenderedPageBreak/>
              <w:t>27</w:t>
            </w:r>
          </w:p>
        </w:tc>
        <w:tc>
          <w:tcPr>
            <w:tcW w:w="2346" w:type="dxa"/>
            <w:vMerge w:val="restart"/>
            <w:tcBorders>
              <w:top w:val="nil"/>
              <w:left w:val="single" w:sz="4" w:space="0" w:color="auto"/>
              <w:bottom w:val="single" w:sz="4" w:space="0" w:color="000000"/>
              <w:right w:val="single" w:sz="4" w:space="0" w:color="auto"/>
            </w:tcBorders>
            <w:shd w:val="clear" w:color="000000" w:fill="C4D79B"/>
            <w:vAlign w:val="center"/>
            <w:hideMark/>
          </w:tcPr>
          <w:p w:rsidR="009A0F2F" w:rsidRPr="00EE6407" w:rsidRDefault="009A0F2F" w:rsidP="009C5770">
            <w:pPr>
              <w:jc w:val="center"/>
              <w:rPr>
                <w:rFonts w:eastAsia="Times New Roman"/>
                <w:color w:val="000000"/>
              </w:rPr>
            </w:pPr>
            <w:r w:rsidRPr="00EE6407">
              <w:rPr>
                <w:rFonts w:eastAsia="Times New Roman"/>
                <w:color w:val="000000"/>
              </w:rPr>
              <w:t>Абсорбенты (поглатитель углекислого газа), специальные перевязочные средства - Хартман</w:t>
            </w: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ATRAUMAN, Повязка серебросодержащая, 10см x 10м,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ATRAUMAN</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A0F2F" w:rsidRPr="00EE6407" w:rsidRDefault="009A0F2F" w:rsidP="00EE6407">
            <w:pPr>
              <w:jc w:val="center"/>
              <w:rPr>
                <w:rFonts w:eastAsia="Times New Roman"/>
                <w:color w:val="000000"/>
                <w:sz w:val="22"/>
                <w:szCs w:val="22"/>
              </w:rPr>
            </w:pPr>
            <w:r w:rsidRPr="00EE6407">
              <w:rPr>
                <w:rFonts w:eastAsia="Times New Roman"/>
                <w:color w:val="000000"/>
                <w:sz w:val="22"/>
                <w:szCs w:val="22"/>
              </w:rPr>
              <w:t>797 920,52</w:t>
            </w: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ATRAUMAN, Повязка серебросодержащая, 10см x 20м, №3</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ATRAUMAN</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BRANOLIND N, Повязки мазевые с перуанским бальзамом (стерильные), 10 х 20см, №30 </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BRANOLIND N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BRANOLIND N, Повязки мазевые с перуанским бальзамом (стерильные), 7,5 х 10см, №30 </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BRANOLIND N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7</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COSMOPOR Advance, Повязки пластырного типа с технологией DryBarrier, 10 х 6см, №25 </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COSMOPOR Advance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COSMOPOR Advance, Повязки пластырного типа с технологией DryBarrier, 15 х 8см, №25 </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COSMOPOR Advance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COSMOPOR Advance, Повязки пластырного типа с технологией DryBarrier, 7,2 х 5см, №25 </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COSMOPOR Advance</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COSMOPOR E steril, Повязки пластырного типа послеоперационные стерильные, 15 х 6см, №25 </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COSMOPOR E steril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35</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COSMOPOR E steril, Повязки пластырного типа послеоперационные стерильные, 20 х 8см, №25 </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COSMOPOR E steril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15</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COSMOPOR I.V., Повязки пластырного типа для фиксации катетеров, 8 х 6см, №50 </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COSMOPOR I.V.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6</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DERMAPLAST, Инъекционный пластырь, 6cм х 5см,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DERMAPLAST ГИПОАЛ.</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60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DERMAPLAST injection, Инъекционный пластырь, 4cм х 1,6см, №250 </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DERMAPLAST injection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60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DERMAPLAST сенсетив, Инъекционный пластырь, 22мм, №200 </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DERMAPLAST сенсетив</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15</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FOLIODRAPE, Простыни (стерильные) адгезивные Protect Plus, 75 х 90см, №28 </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FOLIODRAPE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24</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HYDROCLEAN, Повязки актив</w:t>
            </w:r>
            <w:proofErr w:type="gramStart"/>
            <w:r w:rsidRPr="00EE6407">
              <w:rPr>
                <w:rFonts w:eastAsia="Times New Roman"/>
                <w:color w:val="000000"/>
              </w:rPr>
              <w:t>.</w:t>
            </w:r>
            <w:proofErr w:type="gramEnd"/>
            <w:r w:rsidRPr="00EE6407">
              <w:rPr>
                <w:rFonts w:eastAsia="Times New Roman"/>
                <w:color w:val="000000"/>
              </w:rPr>
              <w:t xml:space="preserve"> </w:t>
            </w:r>
            <w:proofErr w:type="gramStart"/>
            <w:r w:rsidRPr="00EE6407">
              <w:rPr>
                <w:rFonts w:eastAsia="Times New Roman"/>
                <w:color w:val="000000"/>
              </w:rPr>
              <w:t>с</w:t>
            </w:r>
            <w:proofErr w:type="gramEnd"/>
            <w:r w:rsidRPr="00EE6407">
              <w:rPr>
                <w:rFonts w:eastAsia="Times New Roman"/>
                <w:color w:val="000000"/>
              </w:rPr>
              <w:t xml:space="preserve"> раствором Рингера с ПГМБ, 10х10,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HYDROCLEAN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HYDROCLEAN, Повязки актив</w:t>
            </w:r>
            <w:proofErr w:type="gramStart"/>
            <w:r w:rsidRPr="00EE6407">
              <w:rPr>
                <w:rFonts w:eastAsia="Times New Roman"/>
                <w:color w:val="000000"/>
              </w:rPr>
              <w:t>.</w:t>
            </w:r>
            <w:proofErr w:type="gramEnd"/>
            <w:r w:rsidRPr="00EE6407">
              <w:rPr>
                <w:rFonts w:eastAsia="Times New Roman"/>
                <w:color w:val="000000"/>
              </w:rPr>
              <w:t xml:space="preserve"> </w:t>
            </w:r>
            <w:proofErr w:type="gramStart"/>
            <w:r w:rsidRPr="00EE6407">
              <w:rPr>
                <w:rFonts w:eastAsia="Times New Roman"/>
                <w:color w:val="000000"/>
              </w:rPr>
              <w:t>с</w:t>
            </w:r>
            <w:proofErr w:type="gramEnd"/>
            <w:r w:rsidRPr="00EE6407">
              <w:rPr>
                <w:rFonts w:eastAsia="Times New Roman"/>
                <w:color w:val="000000"/>
              </w:rPr>
              <w:t xml:space="preserve"> раствором Рингера с ПГМБ, 7,5х7,5,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HYDROCLEAN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HYDROCLEAN PLUS, Повязки актив</w:t>
            </w:r>
            <w:proofErr w:type="gramStart"/>
            <w:r w:rsidRPr="00EE6407">
              <w:rPr>
                <w:rFonts w:eastAsia="Times New Roman"/>
                <w:color w:val="000000"/>
              </w:rPr>
              <w:t>.</w:t>
            </w:r>
            <w:proofErr w:type="gramEnd"/>
            <w:r w:rsidRPr="00EE6407">
              <w:rPr>
                <w:rFonts w:eastAsia="Times New Roman"/>
                <w:color w:val="000000"/>
              </w:rPr>
              <w:t xml:space="preserve"> </w:t>
            </w:r>
            <w:proofErr w:type="gramStart"/>
            <w:r w:rsidRPr="00EE6407">
              <w:rPr>
                <w:rFonts w:eastAsia="Times New Roman"/>
                <w:color w:val="000000"/>
              </w:rPr>
              <w:t>с</w:t>
            </w:r>
            <w:proofErr w:type="gramEnd"/>
            <w:r w:rsidRPr="00EE6407">
              <w:rPr>
                <w:rFonts w:eastAsia="Times New Roman"/>
                <w:color w:val="000000"/>
              </w:rPr>
              <w:t xml:space="preserve"> раствором Рингера с ПГМБ, круглые 5,5см,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HYDROCLEAN PLUS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HYDROSORB GEL, Аморфный гидрогель, 15г,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HYDROSORB GEL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HYDROTAK transparent, Гидрогелевые самоклеящиеся повязки, 6см круг,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HYDROTAK transparent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HYDROTUL, Мазевые повязки для лечения ран гидроактивные (стерильные), 10 х 12см,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HYDROTUL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HYDROTUL, Повязки актив</w:t>
            </w:r>
            <w:proofErr w:type="gramStart"/>
            <w:r w:rsidRPr="00EE6407">
              <w:rPr>
                <w:rFonts w:eastAsia="Times New Roman"/>
                <w:color w:val="000000"/>
              </w:rPr>
              <w:t xml:space="preserve">., </w:t>
            </w:r>
            <w:proofErr w:type="gramEnd"/>
            <w:r w:rsidRPr="00EE6407">
              <w:rPr>
                <w:rFonts w:eastAsia="Times New Roman"/>
                <w:color w:val="000000"/>
              </w:rPr>
              <w:t>10х12,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HYDROTUL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HYDROTUL, Повязки актив</w:t>
            </w:r>
            <w:proofErr w:type="gramStart"/>
            <w:r w:rsidRPr="00EE6407">
              <w:rPr>
                <w:rFonts w:eastAsia="Times New Roman"/>
                <w:color w:val="000000"/>
              </w:rPr>
              <w:t xml:space="preserve">., </w:t>
            </w:r>
            <w:proofErr w:type="gramEnd"/>
            <w:r w:rsidRPr="00EE6407">
              <w:rPr>
                <w:rFonts w:eastAsia="Times New Roman"/>
                <w:color w:val="000000"/>
              </w:rPr>
              <w:t>15х20,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HYDROTUL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HYDROTUL, Повязки актив</w:t>
            </w:r>
            <w:proofErr w:type="gramStart"/>
            <w:r w:rsidRPr="00EE6407">
              <w:rPr>
                <w:rFonts w:eastAsia="Times New Roman"/>
                <w:color w:val="000000"/>
              </w:rPr>
              <w:t xml:space="preserve">., </w:t>
            </w:r>
            <w:proofErr w:type="gramEnd"/>
            <w:r w:rsidRPr="00EE6407">
              <w:rPr>
                <w:rFonts w:eastAsia="Times New Roman"/>
                <w:color w:val="000000"/>
              </w:rPr>
              <w:t>5х5,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HYDROTUL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MEDICOMP drain steril, Салфетки из нетканого материала (стерильные), 7,5 х 7,5см; 6 слоев, №25 х 2 </w:t>
            </w:r>
            <w:proofErr w:type="gramStart"/>
            <w:r w:rsidRPr="00EE6407">
              <w:rPr>
                <w:rFonts w:eastAsia="Times New Roman"/>
                <w:color w:val="000000"/>
              </w:rPr>
              <w:t>шт</w:t>
            </w:r>
            <w:proofErr w:type="gramEnd"/>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MEDICOMP drain steril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MEDICOMP steril, Салфетки из нетканого материала (стерильные), 10 х 10см, №25 х 2 </w:t>
            </w:r>
            <w:proofErr w:type="gramStart"/>
            <w:r w:rsidRPr="00EE6407">
              <w:rPr>
                <w:rFonts w:eastAsia="Times New Roman"/>
                <w:color w:val="000000"/>
              </w:rPr>
              <w:t>шт</w:t>
            </w:r>
            <w:proofErr w:type="gramEnd"/>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MEDICOMP steril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MEDICOMP steril, Салфетки из нетканого материала (стерильные), 10 х 20см, №25 х 2 </w:t>
            </w:r>
            <w:proofErr w:type="gramStart"/>
            <w:r w:rsidRPr="00EE6407">
              <w:rPr>
                <w:rFonts w:eastAsia="Times New Roman"/>
                <w:color w:val="000000"/>
              </w:rPr>
              <w:t>шт</w:t>
            </w:r>
            <w:proofErr w:type="gramEnd"/>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MEDICOMP steril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25</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MEDICOMP steril, Салфетки из нетканого материала (стерильные), 5 х 5см, №25 х 2 </w:t>
            </w:r>
            <w:proofErr w:type="gramStart"/>
            <w:r w:rsidRPr="00EE6407">
              <w:rPr>
                <w:rFonts w:eastAsia="Times New Roman"/>
                <w:color w:val="000000"/>
              </w:rPr>
              <w:t>шт</w:t>
            </w:r>
            <w:proofErr w:type="gramEnd"/>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MEDICOMP steril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lang w:val="en-US"/>
              </w:rPr>
            </w:pPr>
            <w:r w:rsidRPr="00EE6407">
              <w:rPr>
                <w:rFonts w:eastAsia="Times New Roman"/>
                <w:color w:val="000000"/>
                <w:lang w:val="en-US"/>
              </w:rPr>
              <w:t xml:space="preserve">Menalind professional, </w:t>
            </w:r>
            <w:r w:rsidRPr="00EE6407">
              <w:rPr>
                <w:rFonts w:eastAsia="Times New Roman"/>
                <w:color w:val="000000"/>
              </w:rPr>
              <w:t>Моющий</w:t>
            </w:r>
            <w:r w:rsidRPr="00EE6407">
              <w:rPr>
                <w:rFonts w:eastAsia="Times New Roman"/>
                <w:color w:val="000000"/>
                <w:lang w:val="en-US"/>
              </w:rPr>
              <w:t xml:space="preserve"> </w:t>
            </w:r>
            <w:r w:rsidRPr="00EE6407">
              <w:rPr>
                <w:rFonts w:eastAsia="Times New Roman"/>
                <w:color w:val="000000"/>
              </w:rPr>
              <w:t>лосьон</w:t>
            </w:r>
            <w:r w:rsidRPr="00EE6407">
              <w:rPr>
                <w:rFonts w:eastAsia="Times New Roman"/>
                <w:color w:val="000000"/>
                <w:lang w:val="en-US"/>
              </w:rPr>
              <w:t>, 500</w:t>
            </w:r>
            <w:r w:rsidRPr="00EE6407">
              <w:rPr>
                <w:rFonts w:eastAsia="Times New Roman"/>
                <w:color w:val="000000"/>
              </w:rPr>
              <w:t>мл</w:t>
            </w:r>
            <w:r w:rsidRPr="00EE6407">
              <w:rPr>
                <w:rFonts w:eastAsia="Times New Roman"/>
                <w:color w:val="000000"/>
                <w:lang w:val="en-US"/>
              </w:rPr>
              <w:t>,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Menalind professional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lang w:val="en-US"/>
              </w:rPr>
            </w:pPr>
            <w:r w:rsidRPr="00EE6407">
              <w:rPr>
                <w:rFonts w:eastAsia="Times New Roman"/>
                <w:color w:val="000000"/>
                <w:lang w:val="en-US"/>
              </w:rPr>
              <w:t xml:space="preserve">Menalind professional, </w:t>
            </w:r>
            <w:r w:rsidRPr="00EE6407">
              <w:rPr>
                <w:rFonts w:eastAsia="Times New Roman"/>
                <w:color w:val="000000"/>
              </w:rPr>
              <w:t>Очищающая</w:t>
            </w:r>
            <w:r w:rsidRPr="00EE6407">
              <w:rPr>
                <w:rFonts w:eastAsia="Times New Roman"/>
                <w:color w:val="000000"/>
                <w:lang w:val="en-US"/>
              </w:rPr>
              <w:t xml:space="preserve"> </w:t>
            </w:r>
            <w:r w:rsidRPr="00EE6407">
              <w:rPr>
                <w:rFonts w:eastAsia="Times New Roman"/>
                <w:color w:val="000000"/>
              </w:rPr>
              <w:t>пена</w:t>
            </w:r>
            <w:r w:rsidRPr="00EE6407">
              <w:rPr>
                <w:rFonts w:eastAsia="Times New Roman"/>
                <w:color w:val="000000"/>
                <w:lang w:val="en-US"/>
              </w:rPr>
              <w:t>, 400</w:t>
            </w:r>
            <w:r w:rsidRPr="00EE6407">
              <w:rPr>
                <w:rFonts w:eastAsia="Times New Roman"/>
                <w:color w:val="000000"/>
              </w:rPr>
              <w:t>мл</w:t>
            </w:r>
            <w:r w:rsidRPr="00EE6407">
              <w:rPr>
                <w:rFonts w:eastAsia="Times New Roman"/>
                <w:color w:val="000000"/>
                <w:lang w:val="en-US"/>
              </w:rPr>
              <w:t>,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Menalind professional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Menalind professional, Защитная пена (протектор) для кожи, 100мл,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Menalind professional</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OMNISTRIP, Гипоаллергенные полоски на операционные швы (стер. по 5 </w:t>
            </w:r>
            <w:proofErr w:type="gramStart"/>
            <w:r w:rsidRPr="00EE6407">
              <w:rPr>
                <w:rFonts w:eastAsia="Times New Roman"/>
                <w:color w:val="000000"/>
              </w:rPr>
              <w:t>шт</w:t>
            </w:r>
            <w:proofErr w:type="gramEnd"/>
            <w:r w:rsidRPr="00EE6407">
              <w:rPr>
                <w:rFonts w:eastAsia="Times New Roman"/>
                <w:color w:val="000000"/>
              </w:rPr>
              <w:t xml:space="preserve">), 3 х 76мм, №250 </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OMNISTRIP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OMNISTRIP, Гипоаллергенные полоски на операционные швы (стер. по 6 </w:t>
            </w:r>
            <w:proofErr w:type="gramStart"/>
            <w:r w:rsidRPr="00EE6407">
              <w:rPr>
                <w:rFonts w:eastAsia="Times New Roman"/>
                <w:color w:val="000000"/>
              </w:rPr>
              <w:t>шт</w:t>
            </w:r>
            <w:proofErr w:type="gramEnd"/>
            <w:r w:rsidRPr="00EE6407">
              <w:rPr>
                <w:rFonts w:eastAsia="Times New Roman"/>
                <w:color w:val="000000"/>
              </w:rPr>
              <w:t>), 12 х 101мм, №300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OMNISTRIP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PAGASLING, Марлевые тампоны для остановки кровотечений и очищения ран (стерильные)</w:t>
            </w:r>
            <w:proofErr w:type="gramStart"/>
            <w:r w:rsidRPr="00EE6407">
              <w:rPr>
                <w:rFonts w:eastAsia="Times New Roman"/>
                <w:color w:val="000000"/>
              </w:rPr>
              <w:t xml:space="preserve"> ,</w:t>
            </w:r>
            <w:proofErr w:type="gramEnd"/>
            <w:r w:rsidRPr="00EE6407">
              <w:rPr>
                <w:rFonts w:eastAsia="Times New Roman"/>
                <w:color w:val="000000"/>
              </w:rPr>
              <w:t xml:space="preserve"> размер №5, </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PAGASLING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6</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PEHA, Комплект для снятия швов, -,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PEHA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PEHA, Нож для снятия швов, -, №100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PEHA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PEHA-HAFT, Фиксирующие когезивные бинты: самофиксирующийся бинт, 20м х 10см,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PEHA-HAFT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15</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PEHA-HAFT, Фиксирующие когезивные бинты: самофиксирующийся бинт, 4м х 10см,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PEHA-HAFT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PEHA-HAFT, Фиксирующие когезивные бинты: самофиксирующийся бинт, 4м х 12см,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PEHA-HAFT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15</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PEHA-HAFT, Фиксирующие когезивные бинты: самофиксирующийся бинт, 4м х 4см,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PEHA-HAFT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PERMAFOAM comfort, Самоклеящиеся губчатые повязки, 10 х 20см, №5 </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PERMAFOAM comfort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7</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PERMAFOAM comfort, Самоклеящиеся губчатые повязки, 11 х 11см,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PERMAFOAM comfort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7</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PERMAFOAM comfort, Самоклеящиеся губчатые повязки, 15 х 15см, №5 </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PERMAFOAM comfort</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PUTTERBINDE, Среднерастяжимые компрессионные бинты: 100% хлопок</w:t>
            </w:r>
            <w:proofErr w:type="gramStart"/>
            <w:r w:rsidRPr="00EE6407">
              <w:rPr>
                <w:rFonts w:eastAsia="Times New Roman"/>
                <w:color w:val="000000"/>
              </w:rPr>
              <w:t>.</w:t>
            </w:r>
            <w:proofErr w:type="gramEnd"/>
            <w:r w:rsidRPr="00EE6407">
              <w:rPr>
                <w:rFonts w:eastAsia="Times New Roman"/>
                <w:color w:val="000000"/>
              </w:rPr>
              <w:t xml:space="preserve"> </w:t>
            </w:r>
            <w:proofErr w:type="gramStart"/>
            <w:r w:rsidRPr="00EE6407">
              <w:rPr>
                <w:rFonts w:eastAsia="Times New Roman"/>
                <w:color w:val="000000"/>
              </w:rPr>
              <w:t>с</w:t>
            </w:r>
            <w:proofErr w:type="gramEnd"/>
            <w:r w:rsidRPr="00EE6407">
              <w:rPr>
                <w:rFonts w:eastAsia="Times New Roman"/>
                <w:color w:val="000000"/>
              </w:rPr>
              <w:t xml:space="preserve"> зажимами /цвет кожи/, 5м х 10см, №6</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PUTTERBINDE</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SORBALGON, Специальные повязки для лечения ран (стерильные) из волокон кальция-альгината, 10 х 10см,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SORBALGON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SORBALGON, Специальные повязки для лечения ран (стерильные) из волокон кальция-альгината, 5 х 5см,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SORBALGON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ZETUVIT E steril , Комбинированные сорбционные повязки (стерильные), 10 х 20см, №25 </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ZETUVIT E steril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ZETUVIT E steril , Комбинированные сорбционные повязки (стерильные), 15 х 25см,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ZETUVIT E steril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5</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ZETUVIT E steril, Комбинированные сорбционные повязки (стерильные), 10 х 10см, №25 </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ZETUVIT E steril</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отсутствует, Абсорбент углекислого газа «Содасорб», 5л,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АБСОРБЕНТ УГЛЕКИСЛОГО ГАЗА СОДАСОРБ</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36</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val="restart"/>
            <w:tcBorders>
              <w:top w:val="nil"/>
              <w:left w:val="single" w:sz="4" w:space="0" w:color="auto"/>
              <w:bottom w:val="single" w:sz="4" w:space="0" w:color="000000"/>
              <w:right w:val="single" w:sz="4" w:space="0" w:color="auto"/>
            </w:tcBorders>
            <w:shd w:val="clear" w:color="000000" w:fill="FFFFFF"/>
            <w:hideMark/>
          </w:tcPr>
          <w:p w:rsidR="009A0F2F" w:rsidRPr="00EE6407" w:rsidRDefault="009A0F2F" w:rsidP="009A0F2F">
            <w:pPr>
              <w:jc w:val="center"/>
              <w:rPr>
                <w:rFonts w:eastAsia="Times New Roman"/>
                <w:sz w:val="16"/>
                <w:szCs w:val="16"/>
              </w:rPr>
            </w:pPr>
            <w:r w:rsidRPr="00EE6407">
              <w:rPr>
                <w:rFonts w:eastAsia="Times New Roman"/>
                <w:sz w:val="16"/>
                <w:szCs w:val="16"/>
              </w:rPr>
              <w:t>28</w:t>
            </w:r>
          </w:p>
        </w:tc>
        <w:tc>
          <w:tcPr>
            <w:tcW w:w="2346" w:type="dxa"/>
            <w:vMerge w:val="restart"/>
            <w:tcBorders>
              <w:top w:val="nil"/>
              <w:left w:val="single" w:sz="4" w:space="0" w:color="auto"/>
              <w:bottom w:val="single" w:sz="4" w:space="0" w:color="000000"/>
              <w:right w:val="single" w:sz="4" w:space="0" w:color="auto"/>
            </w:tcBorders>
            <w:shd w:val="clear" w:color="000000" w:fill="C4D79B"/>
            <w:vAlign w:val="center"/>
            <w:hideMark/>
          </w:tcPr>
          <w:p w:rsidR="009A0F2F" w:rsidRPr="00EE6407" w:rsidRDefault="009A0F2F" w:rsidP="009C5770">
            <w:pPr>
              <w:jc w:val="center"/>
              <w:rPr>
                <w:rFonts w:eastAsia="Times New Roman"/>
              </w:rPr>
            </w:pPr>
            <w:r w:rsidRPr="00EE6407">
              <w:rPr>
                <w:rFonts w:eastAsia="Times New Roman"/>
              </w:rPr>
              <w:t>Специальные перевязочные средства</w:t>
            </w: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FIXOPORE S, Повязка стерильная из нетканого материала с впитывающей прокладкой, 10см х 20cм , №50 </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FIXOPORE S steril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8</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A0F2F" w:rsidRPr="00EE6407" w:rsidRDefault="009A0F2F" w:rsidP="00EE6407">
            <w:pPr>
              <w:jc w:val="center"/>
              <w:rPr>
                <w:rFonts w:eastAsia="Times New Roman"/>
                <w:color w:val="000000"/>
                <w:sz w:val="22"/>
                <w:szCs w:val="22"/>
              </w:rPr>
            </w:pPr>
            <w:r w:rsidRPr="00EE6407">
              <w:rPr>
                <w:rFonts w:eastAsia="Times New Roman"/>
                <w:color w:val="000000"/>
                <w:sz w:val="22"/>
                <w:szCs w:val="22"/>
              </w:rPr>
              <w:t>122 062,48</w:t>
            </w: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FIXOPORE S, Повязка стерильная из нетканого материала с впитывающей прокладкой, 10см х 25cм, №25 </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FIXOPORE S steril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12</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FIXOPORE S, Повязка стерильная из нетканого материала с впитывающей прокладкой, 10см х 35cм, №25 </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FIXOPORE S steril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FIXOPORE S, Повязка стерильная из нетканого материала с впитывающей прокладкой, 10см х 6cм, №50 </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FIXOPORE S steril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8</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FIXOPORE S, Повязка стерильная из нетканого материала с впитывающей прокладкой, 10см х 8cм, №50 </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FIXOPORE S steril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18</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FIXOPORE S, Повязка стерильная из нетканого материала с впитывающей прокладкой, 15 х 8см, №50 </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FIXOPORE S steril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FIXOPORE S, Повязка стерильная из нетканого материала с впитывающей прокладкой, 5см х 7,2</w:t>
            </w:r>
            <w:proofErr w:type="gramStart"/>
            <w:r w:rsidRPr="00EE6407">
              <w:rPr>
                <w:rFonts w:eastAsia="Times New Roman"/>
                <w:color w:val="000000"/>
              </w:rPr>
              <w:t>c</w:t>
            </w:r>
            <w:proofErr w:type="gramEnd"/>
            <w:r w:rsidRPr="00EE6407">
              <w:rPr>
                <w:rFonts w:eastAsia="Times New Roman"/>
                <w:color w:val="000000"/>
              </w:rPr>
              <w:t>м, №100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FIXOPORE S steril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60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MATOSET, Медицинские изделия и инструменты для хирургических вмешатель</w:t>
            </w:r>
            <w:proofErr w:type="gramStart"/>
            <w:r w:rsidRPr="00EE6407">
              <w:rPr>
                <w:rFonts w:eastAsia="Times New Roman"/>
                <w:color w:val="000000"/>
              </w:rPr>
              <w:t>ств ст</w:t>
            </w:r>
            <w:proofErr w:type="gramEnd"/>
            <w:r w:rsidRPr="00EE6407">
              <w:rPr>
                <w:rFonts w:eastAsia="Times New Roman"/>
                <w:color w:val="000000"/>
              </w:rPr>
              <w:t>ерильные, в отдельных упаковках (комплектах): салфетки из нетканого материала - 5шт., тупферы из нетканого материала - 5шт.,  пинцеты - 1шт, -,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MATOSET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100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PLASTOFILM, </w:t>
            </w:r>
            <w:proofErr w:type="gramStart"/>
            <w:r w:rsidRPr="00EE6407">
              <w:rPr>
                <w:rFonts w:eastAsia="Times New Roman"/>
                <w:color w:val="000000"/>
              </w:rPr>
              <w:t>Пластырь</w:t>
            </w:r>
            <w:proofErr w:type="gramEnd"/>
            <w:r w:rsidRPr="00EE6407">
              <w:rPr>
                <w:rFonts w:eastAsia="Times New Roman"/>
                <w:color w:val="000000"/>
              </w:rPr>
              <w:t xml:space="preserve"> фиксирующий нестерильный  прозрачный микропористый , 5см х 9,14м, №6</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PLASTOFILM фиксир</w:t>
            </w:r>
            <w:proofErr w:type="gramStart"/>
            <w:r w:rsidRPr="00EE6407">
              <w:rPr>
                <w:rFonts w:eastAsia="Times New Roman"/>
                <w:sz w:val="16"/>
                <w:szCs w:val="16"/>
              </w:rPr>
              <w:t>.п</w:t>
            </w:r>
            <w:proofErr w:type="gramEnd"/>
            <w:r w:rsidRPr="00EE6407">
              <w:rPr>
                <w:rFonts w:eastAsia="Times New Roman"/>
                <w:sz w:val="16"/>
                <w:szCs w:val="16"/>
              </w:rPr>
              <w:t>ласт</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PLASTOFILM, Пластырь фиксирующий нестерильный прозрачный микропористый, 5см х 5м, №8</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PLASTOFILM фиксир</w:t>
            </w:r>
            <w:proofErr w:type="gramStart"/>
            <w:r w:rsidRPr="00EE6407">
              <w:rPr>
                <w:rFonts w:eastAsia="Times New Roman"/>
                <w:sz w:val="16"/>
                <w:szCs w:val="16"/>
              </w:rPr>
              <w:t>.п</w:t>
            </w:r>
            <w:proofErr w:type="gramEnd"/>
            <w:r w:rsidRPr="00EE6407">
              <w:rPr>
                <w:rFonts w:eastAsia="Times New Roman"/>
                <w:sz w:val="16"/>
                <w:szCs w:val="16"/>
              </w:rPr>
              <w:t>ласт</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PLASTOFIX, </w:t>
            </w:r>
            <w:proofErr w:type="gramStart"/>
            <w:r w:rsidRPr="00EE6407">
              <w:rPr>
                <w:rFonts w:eastAsia="Times New Roman"/>
                <w:color w:val="000000"/>
              </w:rPr>
              <w:t>Пластырь</w:t>
            </w:r>
            <w:proofErr w:type="gramEnd"/>
            <w:r w:rsidRPr="00EE6407">
              <w:rPr>
                <w:rFonts w:eastAsia="Times New Roman"/>
                <w:color w:val="000000"/>
              </w:rPr>
              <w:t xml:space="preserve"> фиксирующий нестерильный в виде самоклеющейся ленты из нетканого материала, 10см х 10м,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PLASTOFIX elastic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12</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PLASTOFIX, </w:t>
            </w:r>
            <w:proofErr w:type="gramStart"/>
            <w:r w:rsidRPr="00EE6407">
              <w:rPr>
                <w:rFonts w:eastAsia="Times New Roman"/>
                <w:color w:val="000000"/>
              </w:rPr>
              <w:t>Пластырь</w:t>
            </w:r>
            <w:proofErr w:type="gramEnd"/>
            <w:r w:rsidRPr="00EE6407">
              <w:rPr>
                <w:rFonts w:eastAsia="Times New Roman"/>
                <w:color w:val="000000"/>
              </w:rPr>
              <w:t xml:space="preserve"> фиксирующий нестерильный в виде самоклеющейся ленты из нетканого материала, 15см х 10м ,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PLASTOFIX elastic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15</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PLASTOFIX, </w:t>
            </w:r>
            <w:proofErr w:type="gramStart"/>
            <w:r w:rsidRPr="00EE6407">
              <w:rPr>
                <w:rFonts w:eastAsia="Times New Roman"/>
                <w:color w:val="000000"/>
              </w:rPr>
              <w:t>Пластырь</w:t>
            </w:r>
            <w:proofErr w:type="gramEnd"/>
            <w:r w:rsidRPr="00EE6407">
              <w:rPr>
                <w:rFonts w:eastAsia="Times New Roman"/>
                <w:color w:val="000000"/>
              </w:rPr>
              <w:t xml:space="preserve"> фиксирующий нестерильный в виде самоклеющейся ленты из нетканого материала, 20см х 10м,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PLASTOFIX elastic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PLASTOFIX, </w:t>
            </w:r>
            <w:proofErr w:type="gramStart"/>
            <w:r w:rsidRPr="00EE6407">
              <w:rPr>
                <w:rFonts w:eastAsia="Times New Roman"/>
                <w:color w:val="000000"/>
              </w:rPr>
              <w:t>Пластырь</w:t>
            </w:r>
            <w:proofErr w:type="gramEnd"/>
            <w:r w:rsidRPr="00EE6407">
              <w:rPr>
                <w:rFonts w:eastAsia="Times New Roman"/>
                <w:color w:val="000000"/>
              </w:rPr>
              <w:t xml:space="preserve"> фиксирующий нестерильный в виде самоклеющейся ленты из нетканого материала, 5см х 10м,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PLASTOFIX elastic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val="restart"/>
            <w:tcBorders>
              <w:top w:val="nil"/>
              <w:left w:val="single" w:sz="4" w:space="0" w:color="auto"/>
              <w:bottom w:val="single" w:sz="4" w:space="0" w:color="000000"/>
              <w:right w:val="single" w:sz="4" w:space="0" w:color="auto"/>
            </w:tcBorders>
            <w:shd w:val="clear" w:color="000000" w:fill="FFFFFF"/>
            <w:hideMark/>
          </w:tcPr>
          <w:p w:rsidR="009A0F2F" w:rsidRPr="00EE6407" w:rsidRDefault="009A0F2F" w:rsidP="009A0F2F">
            <w:pPr>
              <w:jc w:val="center"/>
              <w:rPr>
                <w:rFonts w:eastAsia="Times New Roman"/>
                <w:color w:val="000000"/>
                <w:sz w:val="16"/>
                <w:szCs w:val="16"/>
              </w:rPr>
            </w:pPr>
            <w:r w:rsidRPr="00EE6407">
              <w:rPr>
                <w:rFonts w:eastAsia="Times New Roman"/>
                <w:color w:val="000000"/>
                <w:sz w:val="16"/>
                <w:szCs w:val="16"/>
              </w:rPr>
              <w:t>29</w:t>
            </w:r>
          </w:p>
        </w:tc>
        <w:tc>
          <w:tcPr>
            <w:tcW w:w="2346" w:type="dxa"/>
            <w:vMerge w:val="restart"/>
            <w:tcBorders>
              <w:top w:val="nil"/>
              <w:left w:val="single" w:sz="4" w:space="0" w:color="auto"/>
              <w:bottom w:val="single" w:sz="4" w:space="0" w:color="000000"/>
              <w:right w:val="single" w:sz="4" w:space="0" w:color="auto"/>
            </w:tcBorders>
            <w:shd w:val="clear" w:color="000000" w:fill="C5D9F1"/>
            <w:vAlign w:val="center"/>
            <w:hideMark/>
          </w:tcPr>
          <w:p w:rsidR="009A0F2F" w:rsidRPr="00EE6407" w:rsidRDefault="009A0F2F" w:rsidP="009C5770">
            <w:pPr>
              <w:jc w:val="center"/>
              <w:rPr>
                <w:rFonts w:eastAsia="Times New Roman"/>
                <w:color w:val="000000"/>
              </w:rPr>
            </w:pPr>
            <w:r w:rsidRPr="00EE6407">
              <w:rPr>
                <w:rFonts w:eastAsia="Times New Roman"/>
                <w:color w:val="000000"/>
              </w:rPr>
              <w:t>Препараты из разных групп</w:t>
            </w: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Алтея лекарственного травы экстракт, таблетки, 50мг,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МУКАЛТИН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5,04</w:t>
            </w:r>
          </w:p>
        </w:tc>
        <w:tc>
          <w:tcPr>
            <w:tcW w:w="157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A0F2F" w:rsidRPr="00EE6407" w:rsidRDefault="00C864CA" w:rsidP="00EE6407">
            <w:pPr>
              <w:jc w:val="center"/>
              <w:rPr>
                <w:rFonts w:eastAsia="Times New Roman"/>
                <w:color w:val="000000"/>
                <w:sz w:val="22"/>
                <w:szCs w:val="22"/>
              </w:rPr>
            </w:pPr>
            <w:r w:rsidRPr="00EE6407">
              <w:rPr>
                <w:rFonts w:eastAsia="Times New Roman"/>
                <w:color w:val="000000"/>
                <w:sz w:val="22"/>
                <w:szCs w:val="22"/>
              </w:rPr>
              <w:t xml:space="preserve">Общая сумма договора не должна превышать         </w:t>
            </w:r>
            <w:r w:rsidRPr="00EE6407">
              <w:rPr>
                <w:rFonts w:eastAsia="Times New Roman"/>
                <w:color w:val="000000"/>
                <w:sz w:val="22"/>
                <w:szCs w:val="22"/>
              </w:rPr>
              <w:t xml:space="preserve"> </w:t>
            </w:r>
            <w:r w:rsidR="009A0F2F" w:rsidRPr="00EE6407">
              <w:rPr>
                <w:rFonts w:eastAsia="Times New Roman"/>
                <w:color w:val="000000"/>
                <w:sz w:val="22"/>
                <w:szCs w:val="22"/>
              </w:rPr>
              <w:lastRenderedPageBreak/>
              <w:t>233 063,37</w:t>
            </w: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Амбазон, таблетки для рассасывания, или таблетки для рассасывания со вкусом мяты, или таблетки для рассасывания со вкусом лимона, или таблетки для рассасывания со вкусом корицы, или таблетки для рассасывания со вкусом меда и </w:t>
            </w:r>
            <w:r w:rsidRPr="00EE6407">
              <w:rPr>
                <w:rFonts w:eastAsia="Times New Roman"/>
                <w:color w:val="000000"/>
              </w:rPr>
              <w:lastRenderedPageBreak/>
              <w:t>лимона, или таблетки для рассасывания со вкусом лесных ягод, 10мг, №10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lastRenderedPageBreak/>
              <w:t>ФАРИНГОСЕПТ</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111,78</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Амилметакрезол+Дихлорбензиловый спирт, таблетки для рассасывания, или таблетки для рассасывания, лимонные, или таблетки для рассасывания, клубничные, -, №24</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СТРЕПСИЛС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164,64</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Амилметакрезол+Дихлорбензиловый спирт, таблетки для рассасывания, лимонные, или таблетки для рассасывания, апельсиновые, или таблетки для рассасывания, ананасовые, или таблетки для рассасывания, ментолово-эвкалиптовые, или таблетки для рассасывания, медово-лимонные, или таблетки для рассасывания, -, №24</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АДЖИСЕПТ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86,24</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Аммиак, раствор для наружного применения и ингаляций, 10%, 100мл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АММИАК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15,00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Аммиак, раствор для наружного применения и ингаляций, 10%, 40мл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sz w:val="16"/>
                <w:szCs w:val="16"/>
              </w:rPr>
            </w:pPr>
            <w:r w:rsidRPr="00EE6407">
              <w:rPr>
                <w:rFonts w:eastAsia="Times New Roman"/>
                <w:sz w:val="16"/>
                <w:szCs w:val="16"/>
              </w:rPr>
              <w:t xml:space="preserve">АММИАК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11,00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Белладонны настойка+Валерианы лекарственной корневищ с корнями настойка+Ландыша травы настойка+[Левоментол], или Белладонны листьев настойка+Валерианы лекарственной корневищ с корнями настойка+Ландыша травы настойка+[Левоментол], капли для приема внутрь, -, 25мл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ЗЕЛЕНИНА КАПЛИ</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7,60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Бензидамин, спрей для местного применения дозированный, 0,255мг/доза, 30мл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ТАНТУМ ВЕРДЕ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282,24</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nil"/>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Бензокаин+Прокаин+Левоментол, раствор для наружного применения, [спиртовой] , -, 40мл №1</w:t>
            </w:r>
          </w:p>
        </w:tc>
        <w:tc>
          <w:tcPr>
            <w:tcW w:w="1559" w:type="dxa"/>
            <w:tcBorders>
              <w:top w:val="nil"/>
              <w:left w:val="nil"/>
              <w:bottom w:val="nil"/>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МЕНОВАЗИН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13,50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Бетаметазон+Гентамицин, крем для наружного применения, или мазь для наружного применения, 0,05%+0,1%, 15г</w:t>
            </w:r>
          </w:p>
        </w:tc>
        <w:tc>
          <w:tcPr>
            <w:tcW w:w="1559"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БЕЛОГЕНТ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235,20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rPr>
            </w:pPr>
            <w:proofErr w:type="gramStart"/>
            <w:r w:rsidRPr="00EE6407">
              <w:rPr>
                <w:rFonts w:eastAsia="Times New Roman"/>
                <w:color w:val="000000"/>
              </w:rPr>
              <w:t>Боярышника плодов настойка или Боярышника плоды) настойка, настойка , -, 25мл</w:t>
            </w:r>
            <w:proofErr w:type="gramEnd"/>
          </w:p>
        </w:tc>
        <w:tc>
          <w:tcPr>
            <w:tcW w:w="1559"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БОЯРЫШНИКА  НАСТОЙКА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65,00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Бромгексин, таблетки, 8мг, №50</w:t>
            </w:r>
          </w:p>
        </w:tc>
        <w:tc>
          <w:tcPr>
            <w:tcW w:w="1559"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БРОМГЕКСИН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28,00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Бутамират, сироп, 1,5мг/мл, 200мл №1</w:t>
            </w:r>
          </w:p>
        </w:tc>
        <w:tc>
          <w:tcPr>
            <w:tcW w:w="1559"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СИНЕКОД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330,74</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Валерианы корневища с корнями, настойка, -, 25мл</w:t>
            </w:r>
          </w:p>
        </w:tc>
        <w:tc>
          <w:tcPr>
            <w:tcW w:w="1559"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ВАЛЕРИАНЫ НАСТОЙКА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12,00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Валерианы лекарственной корневищ с корнями экстракт, </w:t>
            </w:r>
            <w:proofErr w:type="gramStart"/>
            <w:r w:rsidRPr="00EE6407">
              <w:rPr>
                <w:rFonts w:eastAsia="Times New Roman"/>
                <w:color w:val="000000"/>
              </w:rPr>
              <w:t>таблетки</w:t>
            </w:r>
            <w:proofErr w:type="gramEnd"/>
            <w:r w:rsidRPr="00EE6407">
              <w:rPr>
                <w:rFonts w:eastAsia="Times New Roman"/>
                <w:color w:val="000000"/>
              </w:rPr>
              <w:t xml:space="preserve"> покрытые пленочной оболочкой,  200 мг, №50</w:t>
            </w:r>
          </w:p>
        </w:tc>
        <w:tc>
          <w:tcPr>
            <w:tcW w:w="1559"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ВАЛЕРИАНЫ ЭКСТРАКТ</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21,00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Гексэтидин, спрей для местного применения, или аэрозоль для местного применения, 0,2%, 30мл или 40мл</w:t>
            </w:r>
          </w:p>
        </w:tc>
        <w:tc>
          <w:tcPr>
            <w:tcW w:w="1559"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ГЕКСОРАЛ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285,60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Гидрокортизон+Лидокаин</w:t>
            </w:r>
            <w:proofErr w:type="gramStart"/>
            <w:r w:rsidRPr="00EE6407">
              <w:rPr>
                <w:rFonts w:eastAsia="Times New Roman"/>
                <w:color w:val="000000"/>
              </w:rPr>
              <w:t xml:space="preserve"> ,</w:t>
            </w:r>
            <w:proofErr w:type="gramEnd"/>
            <w:r w:rsidRPr="00EE6407">
              <w:rPr>
                <w:rFonts w:eastAsia="Times New Roman"/>
                <w:color w:val="000000"/>
              </w:rPr>
              <w:t xml:space="preserve"> суспензия для внутрисуставного и околосуставного введения, 25мг+5мг/мл, 5мл</w:t>
            </w:r>
          </w:p>
        </w:tc>
        <w:tc>
          <w:tcPr>
            <w:tcW w:w="1559"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ГИДРОКОРТИЗОН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196,00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Грамицидин</w:t>
            </w:r>
            <w:proofErr w:type="gramStart"/>
            <w:r w:rsidRPr="00EE6407">
              <w:rPr>
                <w:rFonts w:eastAsia="Times New Roman"/>
                <w:color w:val="000000"/>
              </w:rPr>
              <w:t xml:space="preserve"> С</w:t>
            </w:r>
            <w:proofErr w:type="gramEnd"/>
            <w:r w:rsidRPr="00EE6407">
              <w:rPr>
                <w:rFonts w:eastAsia="Times New Roman"/>
                <w:color w:val="000000"/>
              </w:rPr>
              <w:t>, таблетки защечные, 1,5мг, №20</w:t>
            </w:r>
          </w:p>
        </w:tc>
        <w:tc>
          <w:tcPr>
            <w:tcW w:w="1559"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ГРАМИЦИДИН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173,60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группировочное наименование  Глауцин + Эфедрин + [Базилика обыкновенного масло], сироп, -, 125г №1</w:t>
            </w:r>
          </w:p>
        </w:tc>
        <w:tc>
          <w:tcPr>
            <w:tcW w:w="1559"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БРОНХОТОН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103,00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Дексаметазон, капли глазные, 0,1%, 10мл</w:t>
            </w:r>
          </w:p>
        </w:tc>
        <w:tc>
          <w:tcPr>
            <w:tcW w:w="1559"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ДЕКСАМЕТАЗОН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75,00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Имидазолилэтанамид пентандиовой кислоты, капсулы, 90мг, №10</w:t>
            </w:r>
          </w:p>
        </w:tc>
        <w:tc>
          <w:tcPr>
            <w:tcW w:w="1559"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ИНГАВИРИН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695,00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Камфора, раствор для наружного применения, [масляный], 10%, 30мл</w:t>
            </w:r>
          </w:p>
        </w:tc>
        <w:tc>
          <w:tcPr>
            <w:tcW w:w="1559"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КАМФОРНОЕ МАСЛО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13,10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Камфора+Хлоробутанол+Эвкалипта шарикового листьев масло+[Левоментол], аэрозоль для местного применения, или спрей для местного применения, 30г, №1</w:t>
            </w:r>
          </w:p>
        </w:tc>
        <w:tc>
          <w:tcPr>
            <w:tcW w:w="1559"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КАМЕТОН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43,68</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Камфорный спирт, раствор для наружного применения, [спиртовой], 10%, 40мл </w:t>
            </w:r>
          </w:p>
        </w:tc>
        <w:tc>
          <w:tcPr>
            <w:tcW w:w="1559"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КАМФОРНЫЙ СПИРТ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13,00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Клиохинол+Флуметазон, мазь для наружного применения, -, 15г</w:t>
            </w:r>
          </w:p>
        </w:tc>
        <w:tc>
          <w:tcPr>
            <w:tcW w:w="1559"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ЛОРИНДЕН С</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380,80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Лидокаин +ромашка аптечная, адгезивный бальзам для дёсен , -, 10г</w:t>
            </w:r>
          </w:p>
        </w:tc>
        <w:tc>
          <w:tcPr>
            <w:tcW w:w="1559"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КАМИСТАД</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248,00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Лизатов бактерий смесь [L.johnsonii + L.helveticus + L.delbrueckii ss lactis + L.fermentum+S.pyogenes groupe A+E.faecium + E.faecalis + S.gordonii + S.aureus + K.pneumoniae ss pneumoniae + C.pseudodiphtheriticum + F.nucleatum ss fusiforme + C.albicans] , таблетки для рассасывания, , №24</w:t>
            </w:r>
          </w:p>
        </w:tc>
        <w:tc>
          <w:tcPr>
            <w:tcW w:w="1559"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ИМУДОН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nil"/>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476,00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Лизаты бактерий, капсулы, 7мг , №10</w:t>
            </w:r>
          </w:p>
        </w:tc>
        <w:tc>
          <w:tcPr>
            <w:tcW w:w="1559"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БРОНХО-МУНАЛ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single" w:sz="4" w:space="0" w:color="auto"/>
              <w:left w:val="nil"/>
              <w:bottom w:val="nil"/>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490,00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Лизоцим+Пиридоксин, таблетки для рассасывания, или таблетки для рассасывания, лимонные, или таблетки для рассасывания, клубничные, -, №20</w:t>
            </w:r>
          </w:p>
        </w:tc>
        <w:tc>
          <w:tcPr>
            <w:tcW w:w="1559"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ЛИЗОБАКТ</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single" w:sz="4" w:space="0" w:color="auto"/>
              <w:left w:val="nil"/>
              <w:bottom w:val="nil"/>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230,00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Мяты перечной листьев масло+Месульфамид+Сульфатиазол+Тимол+Эвкалипта прутовидного листьев масло, аэрозоль для местного применения, или спрей для местного применения, 30г, №1</w:t>
            </w:r>
          </w:p>
        </w:tc>
        <w:tc>
          <w:tcPr>
            <w:tcW w:w="1559"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ИНГАЛИПТ</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single" w:sz="4" w:space="0" w:color="auto"/>
              <w:left w:val="nil"/>
              <w:bottom w:val="nil"/>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48,00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Мяты перечной листьев масло+Сульфаниламид+Сульфатиазол+Тимол+Эвкалипта прутовидного листьев масло, аэрозоль для местного применения, или спрей для местного применения, -, 30мл или 30г</w:t>
            </w:r>
          </w:p>
        </w:tc>
        <w:tc>
          <w:tcPr>
            <w:tcW w:w="1559"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ИГАЛИПТ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single" w:sz="4" w:space="0" w:color="auto"/>
              <w:left w:val="nil"/>
              <w:bottom w:val="nil"/>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75,04</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Мяты перечной листьев масло+Фенобарбитал+Этилбромизовалерианат, капли для приема внутрь, -, 25мл </w:t>
            </w:r>
          </w:p>
        </w:tc>
        <w:tc>
          <w:tcPr>
            <w:tcW w:w="1559"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КОРВАЛОЛ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single" w:sz="4" w:space="0" w:color="auto"/>
              <w:left w:val="nil"/>
              <w:bottom w:val="nil"/>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12,20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Нитрофурал, раствор для местного и наружного применения, 0,02%, 200мл</w:t>
            </w:r>
          </w:p>
        </w:tc>
        <w:tc>
          <w:tcPr>
            <w:tcW w:w="1559"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ФУРАЦИЛЛИН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single" w:sz="4" w:space="0" w:color="auto"/>
              <w:left w:val="nil"/>
              <w:bottom w:val="nil"/>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67,31</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Нитрофурал, раствор для местного и наружного применения, 0,02%, 400мл</w:t>
            </w:r>
          </w:p>
        </w:tc>
        <w:tc>
          <w:tcPr>
            <w:tcW w:w="1559"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ФУРАЦИЛЛИН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single" w:sz="4" w:space="0" w:color="auto"/>
              <w:left w:val="nil"/>
              <w:bottom w:val="nil"/>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109,76</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rPr>
            </w:pPr>
            <w:proofErr w:type="gramStart"/>
            <w:r w:rsidRPr="00EE6407">
              <w:rPr>
                <w:rFonts w:eastAsia="Times New Roman"/>
                <w:color w:val="000000"/>
              </w:rPr>
              <w:t>отсутствует (активное вещество:</w:t>
            </w:r>
            <w:proofErr w:type="gramEnd"/>
            <w:r w:rsidRPr="00EE6407">
              <w:rPr>
                <w:rFonts w:eastAsia="Times New Roman"/>
                <w:color w:val="000000"/>
              </w:rPr>
              <w:t xml:space="preserve"> </w:t>
            </w:r>
            <w:proofErr w:type="gramStart"/>
            <w:r w:rsidRPr="00EE6407">
              <w:rPr>
                <w:rFonts w:eastAsia="Times New Roman"/>
                <w:color w:val="000000"/>
              </w:rPr>
              <w:t>Ципрофлоксацина гидрохлорид в пересчете на ципрофлоксацин 3,0мг, Дексаметазон 1,0мг), капли глазные и ушные, -, 5мл</w:t>
            </w:r>
            <w:proofErr w:type="gramEnd"/>
          </w:p>
        </w:tc>
        <w:tc>
          <w:tcPr>
            <w:tcW w:w="1559"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КОМБИНИЛ-ДУО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single" w:sz="4" w:space="0" w:color="auto"/>
              <w:left w:val="nil"/>
              <w:bottom w:val="nil"/>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414,40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отсутствует (активные компоненты: горечавки корни 6,0мг, первоцвета цветки 18,0мг, щавеля трава 18,0мг, бузины цветки </w:t>
            </w:r>
            <w:r w:rsidRPr="00EE6407">
              <w:rPr>
                <w:rFonts w:eastAsia="Times New Roman"/>
                <w:color w:val="000000"/>
              </w:rPr>
              <w:lastRenderedPageBreak/>
              <w:t>18,0мг, вербены трава 18,0мг), таблетки, покрытые оболочкой, -, №50</w:t>
            </w:r>
          </w:p>
        </w:tc>
        <w:tc>
          <w:tcPr>
            <w:tcW w:w="1559"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lastRenderedPageBreak/>
              <w:t xml:space="preserve">СИНУПРЕТ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single" w:sz="4" w:space="0" w:color="auto"/>
              <w:left w:val="nil"/>
              <w:bottom w:val="nil"/>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394,24</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rPr>
            </w:pPr>
            <w:proofErr w:type="gramStart"/>
            <w:r w:rsidRPr="00EE6407">
              <w:rPr>
                <w:rFonts w:eastAsia="Times New Roman"/>
                <w:color w:val="000000"/>
              </w:rPr>
              <w:t>отсутствует (активные компоненты:</w:t>
            </w:r>
            <w:proofErr w:type="gramEnd"/>
            <w:r w:rsidRPr="00EE6407">
              <w:rPr>
                <w:rFonts w:eastAsia="Times New Roman"/>
                <w:color w:val="000000"/>
              </w:rPr>
              <w:t xml:space="preserve"> </w:t>
            </w:r>
            <w:proofErr w:type="gramStart"/>
            <w:r w:rsidRPr="00EE6407">
              <w:rPr>
                <w:rFonts w:eastAsia="Times New Roman"/>
                <w:color w:val="000000"/>
              </w:rPr>
              <w:t>Aconitum napellus (аконитум напеллюс) C3 0,091мг, Arum triphyllum (арум трифиллум) C3 0,091мг, Ferrum phosphoricum (феррум фосфорикум) C6 0,091мг, Calendula officinalis (календула оффициналис) C6 0,091мг, Spongia tosta (спонгиа тоста) C6 0,091мг, Belladonna (белладонна) C6 0,091мг, Mercurius solubilis (меркуриус солюбилис) C6 0,091мг, Hepar sulfur (гепар сульфур) C6 0,091мг, Kalium bichromicum (калиум бихромикум) C6 0,091</w:t>
            </w:r>
            <w:proofErr w:type="gramEnd"/>
            <w:r w:rsidRPr="00EE6407">
              <w:rPr>
                <w:rFonts w:eastAsia="Times New Roman"/>
                <w:color w:val="000000"/>
              </w:rPr>
              <w:t>мг, Populus candicans (популюс кандиканс) C6 0,091мг, Bryonia (бриония) C3 0,091мг), таблетки покрытые оболочкой гомеопатические, -, №60</w:t>
            </w:r>
          </w:p>
        </w:tc>
        <w:tc>
          <w:tcPr>
            <w:tcW w:w="1559"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ГОМЕОВОКС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single" w:sz="4" w:space="0" w:color="auto"/>
              <w:left w:val="nil"/>
              <w:bottom w:val="nil"/>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297,92</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rPr>
            </w:pPr>
            <w:proofErr w:type="gramStart"/>
            <w:r w:rsidRPr="00EE6407">
              <w:rPr>
                <w:rFonts w:eastAsia="Times New Roman"/>
                <w:color w:val="000000"/>
              </w:rPr>
              <w:t>отсутствует (активные компоненты:</w:t>
            </w:r>
            <w:proofErr w:type="gramEnd"/>
            <w:r w:rsidRPr="00EE6407">
              <w:rPr>
                <w:rFonts w:eastAsia="Times New Roman"/>
                <w:color w:val="000000"/>
              </w:rPr>
              <w:t xml:space="preserve"> </w:t>
            </w:r>
            <w:proofErr w:type="gramStart"/>
            <w:r w:rsidRPr="00EE6407">
              <w:rPr>
                <w:rFonts w:eastAsia="Times New Roman"/>
                <w:color w:val="000000"/>
              </w:rPr>
              <w:t>Метронидазол + Хлоргексидин + Мята и ментол), адгезивный бальзам для дёсен «АСЕПТА®», -, 10г</w:t>
            </w:r>
            <w:proofErr w:type="gramEnd"/>
          </w:p>
        </w:tc>
        <w:tc>
          <w:tcPr>
            <w:tcW w:w="1559"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АСЕПТА АДГЕЗИВНАЯ БАЛЬЗАМ</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single" w:sz="4" w:space="0" w:color="auto"/>
              <w:left w:val="nil"/>
              <w:bottom w:val="nil"/>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212,80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отсутствует (активные компоненты: получаемый из корневищ с корнями валерианы лекарственной, травы мелиссы лекарственной, травы зверобоя продырявленного, листьев и цветков боярышника однопестичного или колючего, травы пассифлоры инкарнатной (страстоцвета), соплодий хмеля обыкновенного, цветков бузины черной)  157,5мг,  гвайфенезин 200,0мг), таблетки, покрытые пленочной оболочкой, -, №30</w:t>
            </w:r>
          </w:p>
        </w:tc>
        <w:tc>
          <w:tcPr>
            <w:tcW w:w="1559"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НОВО-ПАССИТ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single" w:sz="4" w:space="0" w:color="auto"/>
              <w:left w:val="nil"/>
              <w:bottom w:val="nil"/>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400,00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rPr>
            </w:pPr>
            <w:proofErr w:type="gramStart"/>
            <w:r w:rsidRPr="00EE6407">
              <w:rPr>
                <w:rFonts w:eastAsia="Times New Roman"/>
                <w:color w:val="000000"/>
              </w:rPr>
              <w:t>отсутствует (активные компоненты:</w:t>
            </w:r>
            <w:proofErr w:type="gramEnd"/>
            <w:r w:rsidRPr="00EE6407">
              <w:rPr>
                <w:rFonts w:eastAsia="Times New Roman"/>
                <w:color w:val="000000"/>
              </w:rPr>
              <w:t xml:space="preserve"> </w:t>
            </w:r>
            <w:proofErr w:type="gramStart"/>
            <w:r w:rsidRPr="00EE6407">
              <w:rPr>
                <w:rFonts w:eastAsia="Times New Roman"/>
                <w:color w:val="000000"/>
              </w:rPr>
              <w:t>Прополис), гель для десен с прополисом «АСЕПТА®», -, 10г</w:t>
            </w:r>
            <w:proofErr w:type="gramEnd"/>
          </w:p>
        </w:tc>
        <w:tc>
          <w:tcPr>
            <w:tcW w:w="1559"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АСЕПТА АДГЕЗИВНАЯ С ПРОПОЛИСОМ</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single" w:sz="4" w:space="0" w:color="auto"/>
              <w:left w:val="nil"/>
              <w:bottom w:val="nil"/>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179,20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rPr>
            </w:pPr>
            <w:proofErr w:type="gramStart"/>
            <w:r w:rsidRPr="00EE6407">
              <w:rPr>
                <w:rFonts w:eastAsia="Times New Roman"/>
                <w:color w:val="000000"/>
              </w:rPr>
              <w:t>отсутствует (действующие вещества:</w:t>
            </w:r>
            <w:proofErr w:type="gramEnd"/>
            <w:r w:rsidRPr="00EE6407">
              <w:rPr>
                <w:rFonts w:eastAsia="Times New Roman"/>
                <w:color w:val="000000"/>
              </w:rPr>
              <w:t xml:space="preserve"> </w:t>
            </w:r>
            <w:proofErr w:type="gramStart"/>
            <w:r w:rsidRPr="00EE6407">
              <w:rPr>
                <w:rFonts w:eastAsia="Times New Roman"/>
                <w:color w:val="000000"/>
              </w:rPr>
              <w:t>Биклотимол 5,0мг,  Эноксолон 5,0мг, Лизоцима гидрохлорид 5,0мг), таблетки для рассасывания, -, №30</w:t>
            </w:r>
            <w:proofErr w:type="gramEnd"/>
          </w:p>
        </w:tc>
        <w:tc>
          <w:tcPr>
            <w:tcW w:w="1559"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ГЕКСАЛИЗ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single" w:sz="4" w:space="0" w:color="auto"/>
              <w:left w:val="nil"/>
              <w:bottom w:val="nil"/>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263,20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отсутствует (химическое наименование натриевая соль сополимера (1→4)-6-0-карбоксиметил-β-D-глюкозы,(1→4)-β-D-глюкозы и (21→24)-2,3,14,15,21,24,29,32-октагидрокси-23-(карбоксиметоксиметил)-7,10-диметил-4,13-ди(2-пропил)-19,22,26,30,31-пентаоксагептацикло [23.3.2.216.20.05.28.08.27.09.18.012.17] дотриаконта-1,3,5(28),6,8(27),9(18),10,12(17),13,15-декаена), таблетки, 12мг, №10</w:t>
            </w:r>
          </w:p>
        </w:tc>
        <w:tc>
          <w:tcPr>
            <w:tcW w:w="1559"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КАГОЦЕЛ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single" w:sz="4" w:space="0" w:color="auto"/>
              <w:left w:val="nil"/>
              <w:bottom w:val="nil"/>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38,00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отсутствует, крем для наружного применения, 100мл, №1</w:t>
            </w:r>
          </w:p>
        </w:tc>
        <w:tc>
          <w:tcPr>
            <w:tcW w:w="1559" w:type="dxa"/>
            <w:tcBorders>
              <w:top w:val="single" w:sz="4" w:space="0" w:color="auto"/>
              <w:left w:val="nil"/>
              <w:bottom w:val="nil"/>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КРЕМ ДЛЯ ДЕПИЛЯЦИИ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single" w:sz="4" w:space="0" w:color="auto"/>
              <w:left w:val="nil"/>
              <w:bottom w:val="nil"/>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261,00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single" w:sz="4" w:space="0" w:color="auto"/>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отсутствует, масло для массажа, 200мл, №1</w:t>
            </w:r>
          </w:p>
        </w:tc>
        <w:tc>
          <w:tcPr>
            <w:tcW w:w="1559" w:type="dxa"/>
            <w:tcBorders>
              <w:top w:val="single" w:sz="4" w:space="0" w:color="auto"/>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МАСЛО ДЕТСКОЕ  МАССАЖНОЕ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single" w:sz="4" w:space="0" w:color="auto"/>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96,00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отсутствует, масло для массажа, 400мл,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МАСЛО ДЕТСКОЕ  МАССАЖНОЕ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320,00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отсутствует, масло натуральное косметическое абрикосовое, 25мл,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АБРИКОСОВОЕ МАСЛО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30,00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Пустырника травы настойка, или Пустырника трава, настойка, -, 25мл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ПУСТЫРНИКА НАСТОЙКА</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9,50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Пустырника травы экстракт, таблетки, 14мг, №20</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ПУСТЫРНИКА ЭКСТРАКТ</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21,20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Салициловая кислота+Флуметазон, мазь для наружного применения, -, 15г</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ЛОРИНДЕН А</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380,80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Фенобарбитал+этилбромизовалерианат, капли для приема внутрь, , 20мл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ВАЛОКОРДИН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135,00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Фиточай, фиточай в ассортименте, фильтр пакет, -, №20 </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ФИТОЧАЙ</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59,00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Флуоцинолона ацетонид, мазь для наружного применения, 0,025%, 15г</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 xml:space="preserve">СИНАФЛАН </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rPr>
            </w:pPr>
            <w:r w:rsidRPr="00EE6407">
              <w:rPr>
                <w:rFonts w:eastAsia="Times New Roman"/>
              </w:rPr>
              <w:t>16,80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Флурбипрофен, таблетки для рассасывания, медово-лимонные, или таблетки для рассасывания, медово-лимонные, -, №24</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СТРЕПСИЛС Интенсив</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252,00</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val="restart"/>
            <w:tcBorders>
              <w:top w:val="nil"/>
              <w:left w:val="single" w:sz="4" w:space="0" w:color="auto"/>
              <w:bottom w:val="single" w:sz="4" w:space="0" w:color="000000"/>
              <w:right w:val="single" w:sz="4" w:space="0" w:color="auto"/>
            </w:tcBorders>
            <w:shd w:val="clear" w:color="000000" w:fill="FFFFFF"/>
            <w:hideMark/>
          </w:tcPr>
          <w:p w:rsidR="009A0F2F" w:rsidRPr="00EE6407" w:rsidRDefault="009A0F2F" w:rsidP="009A0F2F">
            <w:pPr>
              <w:jc w:val="center"/>
              <w:rPr>
                <w:rFonts w:eastAsia="Times New Roman"/>
                <w:color w:val="000000"/>
                <w:sz w:val="16"/>
                <w:szCs w:val="16"/>
              </w:rPr>
            </w:pPr>
            <w:r w:rsidRPr="00EE6407">
              <w:rPr>
                <w:rFonts w:eastAsia="Times New Roman"/>
                <w:color w:val="000000"/>
                <w:sz w:val="16"/>
                <w:szCs w:val="16"/>
              </w:rPr>
              <w:t>30</w:t>
            </w:r>
          </w:p>
        </w:tc>
        <w:tc>
          <w:tcPr>
            <w:tcW w:w="2346" w:type="dxa"/>
            <w:vMerge w:val="restart"/>
            <w:tcBorders>
              <w:top w:val="nil"/>
              <w:left w:val="single" w:sz="4" w:space="0" w:color="auto"/>
              <w:bottom w:val="single" w:sz="4" w:space="0" w:color="000000"/>
              <w:right w:val="single" w:sz="4" w:space="0" w:color="auto"/>
            </w:tcBorders>
            <w:shd w:val="clear" w:color="000000" w:fill="C4D79B"/>
            <w:vAlign w:val="center"/>
            <w:hideMark/>
          </w:tcPr>
          <w:p w:rsidR="009A0F2F" w:rsidRPr="00EE6407" w:rsidRDefault="009A0F2F" w:rsidP="009C5770">
            <w:pPr>
              <w:jc w:val="center"/>
              <w:rPr>
                <w:rFonts w:eastAsia="Times New Roman"/>
                <w:color w:val="000000"/>
              </w:rPr>
            </w:pPr>
            <w:r w:rsidRPr="00EE6407">
              <w:rPr>
                <w:rFonts w:eastAsia="Times New Roman"/>
                <w:color w:val="000000"/>
              </w:rPr>
              <w:t>Дезенфицирующие средства</w:t>
            </w: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Водорода пероксид, дезинфицирующее средство, 6%, 1000мл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ПЕРЕКИСЬ ВОДРОДА  6%-1000мл</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95</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7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A0F2F" w:rsidRPr="00EE6407" w:rsidRDefault="009A0F2F" w:rsidP="00EE6407">
            <w:pPr>
              <w:jc w:val="center"/>
              <w:rPr>
                <w:rFonts w:eastAsia="Times New Roman"/>
                <w:color w:val="000000"/>
                <w:sz w:val="22"/>
                <w:szCs w:val="22"/>
              </w:rPr>
            </w:pPr>
            <w:r w:rsidRPr="00EE6407">
              <w:rPr>
                <w:rFonts w:eastAsia="Times New Roman"/>
                <w:color w:val="000000"/>
                <w:sz w:val="22"/>
                <w:szCs w:val="22"/>
              </w:rPr>
              <w:t>17 511,20</w:t>
            </w: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Водорода пероксид, дезинфицирующее средство, 6%, 500мл</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ПЕРЕКИСЬ ВОДРОДА  6%-500мл</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30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A0F2F">
            <w:pPr>
              <w:rPr>
                <w:rFonts w:eastAsia="Times New Roman"/>
                <w:color w:val="000000"/>
                <w:sz w:val="16"/>
                <w:szCs w:val="16"/>
              </w:rPr>
            </w:pPr>
          </w:p>
        </w:tc>
        <w:tc>
          <w:tcPr>
            <w:tcW w:w="2346"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9C5770">
            <w:pPr>
              <w:jc w:val="center"/>
              <w:rPr>
                <w:rFonts w:eastAsia="Times New Roman"/>
                <w:color w:val="000000"/>
              </w:rPr>
            </w:pP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 xml:space="preserve">Водорода пероксид, дезинфицирующее средство, 6%, 5л </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ПЕРЕКИСЬ ВОДРОДА  6%-5л</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20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70" w:type="dxa"/>
            <w:vMerge/>
            <w:tcBorders>
              <w:top w:val="nil"/>
              <w:left w:val="single" w:sz="4" w:space="0" w:color="auto"/>
              <w:bottom w:val="single" w:sz="4" w:space="0" w:color="000000"/>
              <w:right w:val="single" w:sz="4" w:space="0" w:color="auto"/>
            </w:tcBorders>
            <w:vAlign w:val="center"/>
            <w:hideMark/>
          </w:tcPr>
          <w:p w:rsidR="009A0F2F" w:rsidRPr="00EE6407" w:rsidRDefault="009A0F2F" w:rsidP="00EE6407">
            <w:pPr>
              <w:jc w:val="center"/>
              <w:rPr>
                <w:rFonts w:eastAsia="Times New Roman"/>
                <w:color w:val="000000"/>
                <w:sz w:val="22"/>
                <w:szCs w:val="22"/>
              </w:rPr>
            </w:pPr>
          </w:p>
        </w:tc>
      </w:tr>
      <w:tr w:rsidR="009A0F2F" w:rsidRPr="00EE6407" w:rsidTr="009C5770">
        <w:trPr>
          <w:trHeight w:val="300"/>
        </w:trPr>
        <w:tc>
          <w:tcPr>
            <w:tcW w:w="808" w:type="dxa"/>
            <w:tcBorders>
              <w:top w:val="nil"/>
              <w:left w:val="single" w:sz="4" w:space="0" w:color="auto"/>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sz w:val="16"/>
                <w:szCs w:val="16"/>
              </w:rPr>
            </w:pPr>
            <w:r w:rsidRPr="00EE6407">
              <w:rPr>
                <w:rFonts w:eastAsia="Times New Roman"/>
                <w:color w:val="000000"/>
                <w:sz w:val="16"/>
                <w:szCs w:val="16"/>
              </w:rPr>
              <w:t>31</w:t>
            </w:r>
          </w:p>
        </w:tc>
        <w:tc>
          <w:tcPr>
            <w:tcW w:w="2346" w:type="dxa"/>
            <w:tcBorders>
              <w:top w:val="nil"/>
              <w:left w:val="nil"/>
              <w:bottom w:val="single" w:sz="4" w:space="0" w:color="auto"/>
              <w:right w:val="single" w:sz="4" w:space="0" w:color="auto"/>
            </w:tcBorders>
            <w:shd w:val="clear" w:color="000000" w:fill="C4D79B"/>
            <w:vAlign w:val="center"/>
            <w:hideMark/>
          </w:tcPr>
          <w:p w:rsidR="009A0F2F" w:rsidRPr="00EE6407" w:rsidRDefault="009A0F2F" w:rsidP="009C5770">
            <w:pPr>
              <w:jc w:val="center"/>
              <w:rPr>
                <w:rFonts w:eastAsia="Times New Roman"/>
                <w:color w:val="000000"/>
              </w:rPr>
            </w:pPr>
            <w:r w:rsidRPr="00EE6407">
              <w:rPr>
                <w:rFonts w:eastAsia="Times New Roman"/>
                <w:color w:val="000000"/>
              </w:rPr>
              <w:t>Гирудотерапевтические средства</w:t>
            </w:r>
          </w:p>
        </w:tc>
        <w:tc>
          <w:tcPr>
            <w:tcW w:w="5650"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rPr>
            </w:pPr>
            <w:r w:rsidRPr="00EE6407">
              <w:rPr>
                <w:rFonts w:eastAsia="Times New Roman"/>
                <w:color w:val="000000"/>
              </w:rPr>
              <w:t>отсутствует, Пиявки медицинские, -, №1</w:t>
            </w:r>
          </w:p>
        </w:tc>
        <w:tc>
          <w:tcPr>
            <w:tcW w:w="1559" w:type="dxa"/>
            <w:tcBorders>
              <w:top w:val="nil"/>
              <w:left w:val="nil"/>
              <w:bottom w:val="single" w:sz="4" w:space="0" w:color="auto"/>
              <w:right w:val="single" w:sz="4" w:space="0" w:color="auto"/>
            </w:tcBorders>
            <w:shd w:val="clear" w:color="000000" w:fill="FFFFFF"/>
            <w:hideMark/>
          </w:tcPr>
          <w:p w:rsidR="009A0F2F" w:rsidRPr="00EE6407" w:rsidRDefault="009A0F2F" w:rsidP="009A0F2F">
            <w:pPr>
              <w:rPr>
                <w:rFonts w:eastAsia="Times New Roman"/>
                <w:color w:val="000000"/>
                <w:sz w:val="16"/>
                <w:szCs w:val="16"/>
              </w:rPr>
            </w:pPr>
            <w:r w:rsidRPr="00EE6407">
              <w:rPr>
                <w:rFonts w:eastAsia="Times New Roman"/>
                <w:color w:val="000000"/>
                <w:sz w:val="16"/>
                <w:szCs w:val="16"/>
              </w:rPr>
              <w:t>ПИЯВКА МЕДИЦИНСКАЯ</w:t>
            </w:r>
          </w:p>
        </w:tc>
        <w:tc>
          <w:tcPr>
            <w:tcW w:w="709"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уп.</w:t>
            </w:r>
          </w:p>
        </w:tc>
        <w:tc>
          <w:tcPr>
            <w:tcW w:w="1276"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300</w:t>
            </w:r>
          </w:p>
        </w:tc>
        <w:tc>
          <w:tcPr>
            <w:tcW w:w="1548" w:type="dxa"/>
            <w:tcBorders>
              <w:top w:val="nil"/>
              <w:left w:val="nil"/>
              <w:bottom w:val="single" w:sz="4" w:space="0" w:color="auto"/>
              <w:right w:val="single" w:sz="4" w:space="0" w:color="auto"/>
            </w:tcBorders>
            <w:shd w:val="clear" w:color="000000" w:fill="FFFFFF"/>
            <w:hideMark/>
          </w:tcPr>
          <w:p w:rsidR="009A0F2F" w:rsidRPr="00EE6407" w:rsidRDefault="009A0F2F" w:rsidP="009A0F2F">
            <w:pPr>
              <w:jc w:val="center"/>
              <w:rPr>
                <w:rFonts w:eastAsia="Times New Roman"/>
                <w:color w:val="000000"/>
              </w:rPr>
            </w:pPr>
            <w:r w:rsidRPr="00EE6407">
              <w:rPr>
                <w:rFonts w:eastAsia="Times New Roman"/>
                <w:color w:val="000000"/>
              </w:rPr>
              <w:t>*</w:t>
            </w:r>
          </w:p>
        </w:tc>
        <w:tc>
          <w:tcPr>
            <w:tcW w:w="1570" w:type="dxa"/>
            <w:tcBorders>
              <w:top w:val="nil"/>
              <w:left w:val="nil"/>
              <w:bottom w:val="single" w:sz="4" w:space="0" w:color="auto"/>
              <w:right w:val="single" w:sz="4" w:space="0" w:color="auto"/>
            </w:tcBorders>
            <w:shd w:val="clear" w:color="auto" w:fill="auto"/>
            <w:noWrap/>
            <w:vAlign w:val="center"/>
            <w:hideMark/>
          </w:tcPr>
          <w:p w:rsidR="009A0F2F" w:rsidRPr="00EE6407" w:rsidRDefault="009A0F2F" w:rsidP="00EE6407">
            <w:pPr>
              <w:jc w:val="center"/>
              <w:rPr>
                <w:rFonts w:eastAsia="Times New Roman"/>
                <w:color w:val="000000"/>
                <w:sz w:val="22"/>
                <w:szCs w:val="22"/>
              </w:rPr>
            </w:pPr>
            <w:r w:rsidRPr="00EE6407">
              <w:rPr>
                <w:rFonts w:eastAsia="Times New Roman"/>
                <w:color w:val="000000"/>
                <w:sz w:val="22"/>
                <w:szCs w:val="22"/>
              </w:rPr>
              <w:t>19 500,00</w:t>
            </w:r>
          </w:p>
        </w:tc>
      </w:tr>
      <w:bookmarkEnd w:id="0"/>
    </w:tbl>
    <w:p w:rsidR="0029340D" w:rsidRPr="00166E1F" w:rsidRDefault="0029340D" w:rsidP="0029340D">
      <w:pPr>
        <w:rPr>
          <w:sz w:val="22"/>
          <w:szCs w:val="22"/>
        </w:rPr>
      </w:pPr>
    </w:p>
    <w:p w:rsidR="00552C92" w:rsidRDefault="00552C92" w:rsidP="00785BA9">
      <w:pPr>
        <w:ind w:left="-1134"/>
      </w:pPr>
    </w:p>
    <w:sectPr w:rsidR="00552C92" w:rsidSect="00166E1F">
      <w:pgSz w:w="16838" w:h="11906" w:orient="landscape"/>
      <w:pgMar w:top="426" w:right="536"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32D2"/>
    <w:rsid w:val="00036026"/>
    <w:rsid w:val="00067F9A"/>
    <w:rsid w:val="00081F30"/>
    <w:rsid w:val="000A6E21"/>
    <w:rsid w:val="000E5B29"/>
    <w:rsid w:val="000E609F"/>
    <w:rsid w:val="000E6EFD"/>
    <w:rsid w:val="000F21A9"/>
    <w:rsid w:val="000F2AC6"/>
    <w:rsid w:val="00112285"/>
    <w:rsid w:val="001477ED"/>
    <w:rsid w:val="00157327"/>
    <w:rsid w:val="00166B45"/>
    <w:rsid w:val="00166E1F"/>
    <w:rsid w:val="001A714D"/>
    <w:rsid w:val="001B56C4"/>
    <w:rsid w:val="001C5A72"/>
    <w:rsid w:val="001D236D"/>
    <w:rsid w:val="001E1660"/>
    <w:rsid w:val="001E278B"/>
    <w:rsid w:val="0022606E"/>
    <w:rsid w:val="00262920"/>
    <w:rsid w:val="0027688B"/>
    <w:rsid w:val="00292CE3"/>
    <w:rsid w:val="0029340D"/>
    <w:rsid w:val="002951B8"/>
    <w:rsid w:val="002A1696"/>
    <w:rsid w:val="002C6B2A"/>
    <w:rsid w:val="002D042F"/>
    <w:rsid w:val="002F1EB7"/>
    <w:rsid w:val="00316A70"/>
    <w:rsid w:val="00330DCE"/>
    <w:rsid w:val="00362BC2"/>
    <w:rsid w:val="003743F0"/>
    <w:rsid w:val="003C5FCF"/>
    <w:rsid w:val="00426366"/>
    <w:rsid w:val="0044151A"/>
    <w:rsid w:val="00444813"/>
    <w:rsid w:val="004A5280"/>
    <w:rsid w:val="00541C80"/>
    <w:rsid w:val="00552C92"/>
    <w:rsid w:val="00576E1D"/>
    <w:rsid w:val="00585AA1"/>
    <w:rsid w:val="005905F9"/>
    <w:rsid w:val="00591929"/>
    <w:rsid w:val="005A4BEA"/>
    <w:rsid w:val="005A7D36"/>
    <w:rsid w:val="005C4F6A"/>
    <w:rsid w:val="006176EA"/>
    <w:rsid w:val="00624079"/>
    <w:rsid w:val="00635204"/>
    <w:rsid w:val="006425F1"/>
    <w:rsid w:val="00645C8A"/>
    <w:rsid w:val="0066090B"/>
    <w:rsid w:val="0068209D"/>
    <w:rsid w:val="00685516"/>
    <w:rsid w:val="006873AB"/>
    <w:rsid w:val="00692F96"/>
    <w:rsid w:val="00704682"/>
    <w:rsid w:val="007208E0"/>
    <w:rsid w:val="00721BA2"/>
    <w:rsid w:val="007332D2"/>
    <w:rsid w:val="00745475"/>
    <w:rsid w:val="00752AA2"/>
    <w:rsid w:val="007534B0"/>
    <w:rsid w:val="00755766"/>
    <w:rsid w:val="007646ED"/>
    <w:rsid w:val="00765843"/>
    <w:rsid w:val="00785BA9"/>
    <w:rsid w:val="00797E9A"/>
    <w:rsid w:val="007B12C6"/>
    <w:rsid w:val="007B4353"/>
    <w:rsid w:val="007D56F1"/>
    <w:rsid w:val="007E0C70"/>
    <w:rsid w:val="0081163D"/>
    <w:rsid w:val="00834326"/>
    <w:rsid w:val="00846632"/>
    <w:rsid w:val="00890A28"/>
    <w:rsid w:val="008E756C"/>
    <w:rsid w:val="009562FE"/>
    <w:rsid w:val="00966511"/>
    <w:rsid w:val="009A0617"/>
    <w:rsid w:val="009A0F2F"/>
    <w:rsid w:val="009A1175"/>
    <w:rsid w:val="009A5A04"/>
    <w:rsid w:val="009C5770"/>
    <w:rsid w:val="009D0BBC"/>
    <w:rsid w:val="009D6326"/>
    <w:rsid w:val="009F36EA"/>
    <w:rsid w:val="00A006F0"/>
    <w:rsid w:val="00A1796F"/>
    <w:rsid w:val="00A24516"/>
    <w:rsid w:val="00A55FDA"/>
    <w:rsid w:val="00A7201C"/>
    <w:rsid w:val="00A8415A"/>
    <w:rsid w:val="00AA32A1"/>
    <w:rsid w:val="00AA6886"/>
    <w:rsid w:val="00B160F1"/>
    <w:rsid w:val="00B20249"/>
    <w:rsid w:val="00B42D36"/>
    <w:rsid w:val="00B6545F"/>
    <w:rsid w:val="00B81AA7"/>
    <w:rsid w:val="00B83D14"/>
    <w:rsid w:val="00B96280"/>
    <w:rsid w:val="00BC28E3"/>
    <w:rsid w:val="00BC5C36"/>
    <w:rsid w:val="00BE3725"/>
    <w:rsid w:val="00BE7ED4"/>
    <w:rsid w:val="00C01595"/>
    <w:rsid w:val="00C274DA"/>
    <w:rsid w:val="00C467C3"/>
    <w:rsid w:val="00C534E5"/>
    <w:rsid w:val="00C864CA"/>
    <w:rsid w:val="00C86CDA"/>
    <w:rsid w:val="00C96E8E"/>
    <w:rsid w:val="00CA1812"/>
    <w:rsid w:val="00CB1DC9"/>
    <w:rsid w:val="00CB5DE5"/>
    <w:rsid w:val="00CD0C98"/>
    <w:rsid w:val="00CE10CD"/>
    <w:rsid w:val="00D030A6"/>
    <w:rsid w:val="00D2378A"/>
    <w:rsid w:val="00D548EC"/>
    <w:rsid w:val="00D62C64"/>
    <w:rsid w:val="00D755AD"/>
    <w:rsid w:val="00DD5B39"/>
    <w:rsid w:val="00DE0399"/>
    <w:rsid w:val="00DE1E9B"/>
    <w:rsid w:val="00DE6C3B"/>
    <w:rsid w:val="00E1449E"/>
    <w:rsid w:val="00E444A9"/>
    <w:rsid w:val="00E83C2B"/>
    <w:rsid w:val="00E84188"/>
    <w:rsid w:val="00E94281"/>
    <w:rsid w:val="00E97F22"/>
    <w:rsid w:val="00EA1282"/>
    <w:rsid w:val="00EE0743"/>
    <w:rsid w:val="00EE6407"/>
    <w:rsid w:val="00F17599"/>
    <w:rsid w:val="00F630DD"/>
    <w:rsid w:val="00F80AA1"/>
    <w:rsid w:val="00FA75F0"/>
    <w:rsid w:val="00FB07C8"/>
    <w:rsid w:val="00FB7B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2C64"/>
    <w:rPr>
      <w:rFonts w:ascii="Times New Roman" w:hAnsi="Times New Roman"/>
      <w:lang w:eastAsia="ru-RU"/>
    </w:rPr>
  </w:style>
  <w:style w:type="paragraph" w:styleId="1">
    <w:name w:val="heading 1"/>
    <w:aliases w:val="Titre 1 Car1,Titre 1 Car Car,Titre 1 Car,Header1,Заголовок 1_стандарта,Раздел Договора,H1"/>
    <w:basedOn w:val="a"/>
    <w:next w:val="a"/>
    <w:link w:val="10"/>
    <w:qFormat/>
    <w:rsid w:val="00D62C64"/>
    <w:pPr>
      <w:keepNext/>
      <w:ind w:left="360"/>
      <w:jc w:val="center"/>
      <w:outlineLvl w:val="0"/>
    </w:pPr>
    <w:rPr>
      <w:b/>
    </w:rPr>
  </w:style>
  <w:style w:type="paragraph" w:styleId="2">
    <w:name w:val="heading 2"/>
    <w:aliases w:val=" Car,Titre 2 Car,Titre 2 Car Car,Titre 2 Car Car Car,Titre 2 Car1,Titre 2 Car Car Car Car Car,Titre 2 Car Car1 Car,Titre 2 Car3,Titre 2 Car1 Car,Titre 2 Car2 Car Car,Titre 2 Car1 Car Car Car,Titre 2 Car Car1 Car Car"/>
    <w:basedOn w:val="a"/>
    <w:next w:val="a"/>
    <w:link w:val="20"/>
    <w:uiPriority w:val="99"/>
    <w:qFormat/>
    <w:rsid w:val="00D62C64"/>
    <w:pPr>
      <w:keepNext/>
      <w:jc w:val="center"/>
      <w:outlineLvl w:val="1"/>
    </w:pPr>
    <w:rPr>
      <w:b/>
    </w:rPr>
  </w:style>
  <w:style w:type="paragraph" w:styleId="3">
    <w:name w:val="heading 3"/>
    <w:aliases w:val="Titre 3 Car,Titre 3 Car2,Titre 3 Car1 Car,Titre 3 Car Car Car,Titre 3 Car Car1,Titre 3 Car1 Car1 Car Car,Titre 3 Car Car Car1 Car Car,Titre 3 Car1 Car Car Car Car,Titre 3 Car Car Car Car Car Car,Titre 3 Car Car1 Car Car Car,Titre 3 Car1"/>
    <w:basedOn w:val="a"/>
    <w:next w:val="a"/>
    <w:link w:val="30"/>
    <w:uiPriority w:val="99"/>
    <w:qFormat/>
    <w:rsid w:val="00D62C64"/>
    <w:pPr>
      <w:keepNext/>
      <w:spacing w:before="240" w:after="60"/>
      <w:outlineLvl w:val="2"/>
    </w:pPr>
    <w:rPr>
      <w:rFonts w:ascii="Arial" w:hAnsi="Arial"/>
      <w:b/>
      <w:bCs/>
      <w:sz w:val="26"/>
      <w:szCs w:val="26"/>
    </w:rPr>
  </w:style>
  <w:style w:type="paragraph" w:styleId="4">
    <w:name w:val="heading 4"/>
    <w:aliases w:val="Titre 4 Car1,Titre 4 Car Car,Titre 4 Car2,Titre 4 Car1 Car,Titre 4 Car Car Car,Titre 4 Car Car1,Titre 4 Car1 Car1 Car Car,Titre 4 Car Car Car1 Car Car,Titre 4 Car1 Car Car Car Car,Titre 4 Car Car Car Car Car Car,Titre 4 Car Car1 Car Car Car"/>
    <w:basedOn w:val="a"/>
    <w:next w:val="a"/>
    <w:link w:val="40"/>
    <w:uiPriority w:val="99"/>
    <w:qFormat/>
    <w:rsid w:val="00D62C64"/>
    <w:pPr>
      <w:keepNext/>
      <w:jc w:val="center"/>
      <w:outlineLvl w:val="3"/>
    </w:pPr>
    <w:rPr>
      <w:i/>
    </w:rPr>
  </w:style>
  <w:style w:type="paragraph" w:styleId="5">
    <w:name w:val="heading 5"/>
    <w:aliases w:val="Titre 5 Car"/>
    <w:basedOn w:val="a"/>
    <w:next w:val="a"/>
    <w:link w:val="50"/>
    <w:uiPriority w:val="99"/>
    <w:qFormat/>
    <w:rsid w:val="00D62C64"/>
    <w:pPr>
      <w:spacing w:after="60"/>
      <w:ind w:right="-2"/>
      <w:outlineLvl w:val="4"/>
    </w:pPr>
    <w:rPr>
      <w:rFonts w:eastAsia="Times New Roman"/>
      <w:i/>
      <w:iCs/>
      <w:szCs w:val="26"/>
      <w:lang w:eastAsia="en-US"/>
    </w:rPr>
  </w:style>
  <w:style w:type="paragraph" w:styleId="6">
    <w:name w:val="heading 6"/>
    <w:basedOn w:val="a"/>
    <w:next w:val="a"/>
    <w:link w:val="60"/>
    <w:uiPriority w:val="99"/>
    <w:qFormat/>
    <w:rsid w:val="00D62C64"/>
    <w:pPr>
      <w:keepNext/>
      <w:ind w:firstLine="709"/>
      <w:jc w:val="both"/>
      <w:outlineLvl w:val="5"/>
    </w:pPr>
    <w:rPr>
      <w:i/>
      <w:iCs/>
    </w:rPr>
  </w:style>
  <w:style w:type="paragraph" w:styleId="7">
    <w:name w:val="heading 7"/>
    <w:basedOn w:val="a"/>
    <w:next w:val="a"/>
    <w:link w:val="70"/>
    <w:uiPriority w:val="99"/>
    <w:qFormat/>
    <w:rsid w:val="00D62C64"/>
    <w:pPr>
      <w:keepNext/>
      <w:jc w:val="center"/>
      <w:outlineLvl w:val="6"/>
    </w:pPr>
    <w:rPr>
      <w:rFonts w:ascii="Arial" w:hAnsi="Arial"/>
      <w:b/>
      <w:bCs/>
    </w:rPr>
  </w:style>
  <w:style w:type="paragraph" w:styleId="8">
    <w:name w:val="heading 8"/>
    <w:basedOn w:val="a"/>
    <w:next w:val="a"/>
    <w:link w:val="80"/>
    <w:uiPriority w:val="99"/>
    <w:qFormat/>
    <w:rsid w:val="00D62C64"/>
    <w:pPr>
      <w:keepNext/>
      <w:tabs>
        <w:tab w:val="left" w:pos="360"/>
      </w:tabs>
      <w:outlineLvl w:val="7"/>
    </w:pPr>
  </w:style>
  <w:style w:type="paragraph" w:styleId="9">
    <w:name w:val="heading 9"/>
    <w:basedOn w:val="a"/>
    <w:next w:val="a"/>
    <w:link w:val="90"/>
    <w:uiPriority w:val="99"/>
    <w:qFormat/>
    <w:rsid w:val="00D62C64"/>
    <w:pPr>
      <w:keepNext/>
      <w:jc w:val="both"/>
      <w:outlineLvl w:val="8"/>
    </w:pPr>
    <w:rPr>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Titre 1 Car1 Знак,Titre 1 Car Car Знак,Titre 1 Car Знак,Header1 Знак,Заголовок 1_стандарта Знак,Раздел Договора Знак,H1 Знак"/>
    <w:link w:val="1"/>
    <w:rsid w:val="00D62C64"/>
    <w:rPr>
      <w:rFonts w:ascii="Times New Roman" w:hAnsi="Times New Roman"/>
      <w:b/>
      <w:lang w:eastAsia="ru-RU"/>
    </w:rPr>
  </w:style>
  <w:style w:type="character" w:customStyle="1" w:styleId="20">
    <w:name w:val="Заголовок 2 Знак"/>
    <w:aliases w:val=" Car Знак,Titre 2 Car Знак,Titre 2 Car Car Знак,Titre 2 Car Car Car Знак,Titre 2 Car1 Знак,Titre 2 Car Car Car Car Car Знак,Titre 2 Car Car1 Car Знак,Titre 2 Car3 Знак,Titre 2 Car1 Car Знак,Titre 2 Car2 Car Car Знак"/>
    <w:link w:val="2"/>
    <w:uiPriority w:val="99"/>
    <w:rsid w:val="00D62C64"/>
    <w:rPr>
      <w:rFonts w:ascii="Times New Roman" w:hAnsi="Times New Roman"/>
      <w:b/>
      <w:lang w:eastAsia="ru-RU"/>
    </w:rPr>
  </w:style>
  <w:style w:type="character" w:customStyle="1" w:styleId="30">
    <w:name w:val="Заголовок 3 Знак"/>
    <w:aliases w:val="Titre 3 Car Знак,Titre 3 Car2 Знак,Titre 3 Car1 Car Знак,Titre 3 Car Car Car Знак,Titre 3 Car Car1 Знак,Titre 3 Car1 Car1 Car Car Знак,Titre 3 Car Car Car1 Car Car Знак,Titre 3 Car1 Car Car Car Car Знак,Titre 3 Car Car1 Car Car Car Знак"/>
    <w:link w:val="3"/>
    <w:uiPriority w:val="99"/>
    <w:rsid w:val="00D62C64"/>
    <w:rPr>
      <w:rFonts w:ascii="Arial" w:hAnsi="Arial"/>
      <w:b/>
      <w:bCs/>
      <w:sz w:val="26"/>
      <w:szCs w:val="26"/>
      <w:lang w:eastAsia="ru-RU"/>
    </w:rPr>
  </w:style>
  <w:style w:type="character" w:customStyle="1" w:styleId="40">
    <w:name w:val="Заголовок 4 Знак"/>
    <w:aliases w:val="Titre 4 Car1 Знак,Titre 4 Car Car Знак,Titre 4 Car2 Знак,Titre 4 Car1 Car Знак,Titre 4 Car Car Car Знак,Titre 4 Car Car1 Знак,Titre 4 Car1 Car1 Car Car Знак,Titre 4 Car Car Car1 Car Car Знак,Titre 4 Car1 Car Car Car Car Знак"/>
    <w:link w:val="4"/>
    <w:uiPriority w:val="99"/>
    <w:rsid w:val="00D62C64"/>
    <w:rPr>
      <w:rFonts w:ascii="Times New Roman" w:hAnsi="Times New Roman"/>
      <w:i/>
      <w:lang w:eastAsia="ru-RU"/>
    </w:rPr>
  </w:style>
  <w:style w:type="character" w:customStyle="1" w:styleId="50">
    <w:name w:val="Заголовок 5 Знак"/>
    <w:aliases w:val="Titre 5 Car Знак"/>
    <w:link w:val="5"/>
    <w:uiPriority w:val="99"/>
    <w:rsid w:val="00D62C64"/>
    <w:rPr>
      <w:rFonts w:ascii="Times New Roman" w:eastAsia="Times New Roman" w:hAnsi="Times New Roman"/>
      <w:i/>
      <w:iCs/>
      <w:szCs w:val="26"/>
    </w:rPr>
  </w:style>
  <w:style w:type="character" w:customStyle="1" w:styleId="60">
    <w:name w:val="Заголовок 6 Знак"/>
    <w:link w:val="6"/>
    <w:uiPriority w:val="99"/>
    <w:rsid w:val="00D62C64"/>
    <w:rPr>
      <w:rFonts w:ascii="Times New Roman" w:hAnsi="Times New Roman"/>
      <w:i/>
      <w:iCs/>
      <w:lang w:eastAsia="ru-RU"/>
    </w:rPr>
  </w:style>
  <w:style w:type="character" w:customStyle="1" w:styleId="70">
    <w:name w:val="Заголовок 7 Знак"/>
    <w:link w:val="7"/>
    <w:uiPriority w:val="99"/>
    <w:rsid w:val="00D62C64"/>
    <w:rPr>
      <w:rFonts w:ascii="Arial" w:hAnsi="Arial"/>
      <w:b/>
      <w:bCs/>
      <w:lang w:eastAsia="ru-RU"/>
    </w:rPr>
  </w:style>
  <w:style w:type="character" w:customStyle="1" w:styleId="80">
    <w:name w:val="Заголовок 8 Знак"/>
    <w:link w:val="8"/>
    <w:uiPriority w:val="99"/>
    <w:rsid w:val="00D62C64"/>
    <w:rPr>
      <w:rFonts w:ascii="Times New Roman" w:hAnsi="Times New Roman"/>
      <w:lang w:eastAsia="ru-RU"/>
    </w:rPr>
  </w:style>
  <w:style w:type="character" w:customStyle="1" w:styleId="90">
    <w:name w:val="Заголовок 9 Знак"/>
    <w:link w:val="9"/>
    <w:uiPriority w:val="99"/>
    <w:rsid w:val="00D62C64"/>
    <w:rPr>
      <w:rFonts w:ascii="Times New Roman" w:hAnsi="Times New Roman"/>
      <w:bCs/>
      <w:lang w:eastAsia="ru-RU"/>
    </w:rPr>
  </w:style>
  <w:style w:type="paragraph" w:customStyle="1" w:styleId="ListParagraph1">
    <w:name w:val="List Paragraph1"/>
    <w:basedOn w:val="a"/>
    <w:uiPriority w:val="34"/>
    <w:qFormat/>
    <w:rsid w:val="00D62C64"/>
    <w:pPr>
      <w:tabs>
        <w:tab w:val="left" w:pos="567"/>
        <w:tab w:val="left" w:pos="1134"/>
        <w:tab w:val="left" w:pos="1701"/>
        <w:tab w:val="left" w:pos="2268"/>
        <w:tab w:val="left" w:pos="2835"/>
        <w:tab w:val="left" w:pos="4309"/>
        <w:tab w:val="right" w:pos="8618"/>
      </w:tabs>
      <w:ind w:left="720"/>
    </w:pPr>
    <w:rPr>
      <w:rFonts w:ascii="Arial" w:eastAsia="Times New Roman" w:hAnsi="Arial"/>
      <w:sz w:val="22"/>
      <w:lang w:val="en-GB" w:eastAsia="fr-FR"/>
    </w:rPr>
  </w:style>
  <w:style w:type="paragraph" w:styleId="a3">
    <w:name w:val="caption"/>
    <w:basedOn w:val="a"/>
    <w:next w:val="a"/>
    <w:qFormat/>
    <w:rsid w:val="00D62C64"/>
    <w:pPr>
      <w:spacing w:before="120" w:after="120"/>
    </w:pPr>
    <w:rPr>
      <w:rFonts w:eastAsia="Times New Roman"/>
      <w:b/>
      <w:lang w:val="fr-FR"/>
    </w:rPr>
  </w:style>
  <w:style w:type="paragraph" w:styleId="a4">
    <w:name w:val="Title"/>
    <w:basedOn w:val="a"/>
    <w:link w:val="a5"/>
    <w:qFormat/>
    <w:rsid w:val="00D62C64"/>
    <w:pPr>
      <w:jc w:val="center"/>
    </w:pPr>
  </w:style>
  <w:style w:type="character" w:customStyle="1" w:styleId="a5">
    <w:name w:val="Название Знак"/>
    <w:link w:val="a4"/>
    <w:rsid w:val="00D62C64"/>
    <w:rPr>
      <w:rFonts w:ascii="Times New Roman" w:hAnsi="Times New Roman"/>
      <w:lang w:eastAsia="ru-RU"/>
    </w:rPr>
  </w:style>
  <w:style w:type="paragraph" w:styleId="a6">
    <w:name w:val="Subtitle"/>
    <w:basedOn w:val="a"/>
    <w:next w:val="a"/>
    <w:link w:val="a7"/>
    <w:uiPriority w:val="11"/>
    <w:qFormat/>
    <w:rsid w:val="00D62C64"/>
    <w:pPr>
      <w:numPr>
        <w:ilvl w:val="1"/>
      </w:numPr>
    </w:pPr>
    <w:rPr>
      <w:rFonts w:ascii="Cambria" w:eastAsia="Times New Roman" w:hAnsi="Cambria"/>
      <w:i/>
      <w:iCs/>
      <w:color w:val="4F81BD"/>
      <w:spacing w:val="15"/>
      <w:sz w:val="24"/>
      <w:szCs w:val="24"/>
    </w:rPr>
  </w:style>
  <w:style w:type="character" w:customStyle="1" w:styleId="a7">
    <w:name w:val="Подзаголовок Знак"/>
    <w:link w:val="a6"/>
    <w:uiPriority w:val="11"/>
    <w:rsid w:val="00D62C64"/>
    <w:rPr>
      <w:rFonts w:ascii="Cambria" w:eastAsia="Times New Roman" w:hAnsi="Cambria"/>
      <w:i/>
      <w:iCs/>
      <w:color w:val="4F81BD"/>
      <w:spacing w:val="15"/>
      <w:sz w:val="24"/>
      <w:szCs w:val="24"/>
      <w:lang w:eastAsia="ru-RU"/>
    </w:rPr>
  </w:style>
  <w:style w:type="character" w:styleId="a8">
    <w:name w:val="Strong"/>
    <w:uiPriority w:val="99"/>
    <w:qFormat/>
    <w:rsid w:val="00D62C64"/>
    <w:rPr>
      <w:rFonts w:cs="Times New Roman"/>
      <w:b/>
      <w:bCs/>
    </w:rPr>
  </w:style>
  <w:style w:type="paragraph" w:styleId="a9">
    <w:name w:val="List Paragraph"/>
    <w:basedOn w:val="a"/>
    <w:uiPriority w:val="99"/>
    <w:qFormat/>
    <w:rsid w:val="00D62C64"/>
    <w:pPr>
      <w:ind w:left="708"/>
    </w:pPr>
    <w:rPr>
      <w:rFonts w:eastAsia="Times New Roman"/>
      <w:sz w:val="24"/>
      <w:szCs w:val="24"/>
    </w:rPr>
  </w:style>
  <w:style w:type="paragraph" w:styleId="aa">
    <w:name w:val="TOC Heading"/>
    <w:basedOn w:val="1"/>
    <w:next w:val="a"/>
    <w:uiPriority w:val="39"/>
    <w:semiHidden/>
    <w:unhideWhenUsed/>
    <w:qFormat/>
    <w:rsid w:val="00D62C64"/>
    <w:pPr>
      <w:keepLines/>
      <w:spacing w:before="480" w:line="276" w:lineRule="auto"/>
      <w:ind w:left="0"/>
      <w:jc w:val="left"/>
      <w:outlineLvl w:val="9"/>
    </w:pPr>
    <w:rPr>
      <w:rFonts w:ascii="Cambria" w:eastAsia="Times New Roman" w:hAnsi="Cambria"/>
      <w:bCs/>
      <w:color w:val="365F91"/>
      <w:sz w:val="28"/>
      <w:szCs w:val="28"/>
    </w:rPr>
  </w:style>
  <w:style w:type="character" w:styleId="ab">
    <w:name w:val="Hyperlink"/>
    <w:basedOn w:val="a0"/>
    <w:uiPriority w:val="99"/>
    <w:semiHidden/>
    <w:unhideWhenUsed/>
    <w:rsid w:val="00166E1F"/>
    <w:rPr>
      <w:color w:val="0000FF"/>
      <w:u w:val="single"/>
    </w:rPr>
  </w:style>
  <w:style w:type="character" w:styleId="ac">
    <w:name w:val="FollowedHyperlink"/>
    <w:basedOn w:val="a0"/>
    <w:uiPriority w:val="99"/>
    <w:semiHidden/>
    <w:unhideWhenUsed/>
    <w:rsid w:val="00166E1F"/>
    <w:rPr>
      <w:color w:val="800080"/>
      <w:u w:val="single"/>
    </w:rPr>
  </w:style>
  <w:style w:type="paragraph" w:customStyle="1" w:styleId="font5">
    <w:name w:val="font5"/>
    <w:basedOn w:val="a"/>
    <w:rsid w:val="00166E1F"/>
    <w:pPr>
      <w:spacing w:before="100" w:beforeAutospacing="1" w:after="100" w:afterAutospacing="1"/>
    </w:pPr>
    <w:rPr>
      <w:rFonts w:eastAsia="Times New Roman"/>
      <w:color w:val="000000"/>
      <w:sz w:val="16"/>
      <w:szCs w:val="16"/>
    </w:rPr>
  </w:style>
  <w:style w:type="paragraph" w:customStyle="1" w:styleId="font6">
    <w:name w:val="font6"/>
    <w:basedOn w:val="a"/>
    <w:rsid w:val="00166E1F"/>
    <w:pPr>
      <w:spacing w:before="100" w:beforeAutospacing="1" w:after="100" w:afterAutospacing="1"/>
    </w:pPr>
    <w:rPr>
      <w:rFonts w:eastAsia="Times New Roman"/>
      <w:b/>
      <w:bCs/>
      <w:color w:val="000000"/>
      <w:sz w:val="16"/>
      <w:szCs w:val="16"/>
    </w:rPr>
  </w:style>
  <w:style w:type="paragraph" w:customStyle="1" w:styleId="xl79">
    <w:name w:val="xl79"/>
    <w:basedOn w:val="a"/>
    <w:rsid w:val="00166E1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color w:val="000000"/>
    </w:rPr>
  </w:style>
  <w:style w:type="paragraph" w:customStyle="1" w:styleId="xl80">
    <w:name w:val="xl80"/>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rPr>
  </w:style>
  <w:style w:type="paragraph" w:customStyle="1" w:styleId="xl81">
    <w:name w:val="xl81"/>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rPr>
  </w:style>
  <w:style w:type="paragraph" w:customStyle="1" w:styleId="xl82">
    <w:name w:val="xl82"/>
    <w:basedOn w:val="a"/>
    <w:rsid w:val="00166E1F"/>
    <w:pPr>
      <w:spacing w:before="100" w:beforeAutospacing="1" w:after="100" w:afterAutospacing="1"/>
      <w:jc w:val="center"/>
      <w:textAlignment w:val="top"/>
    </w:pPr>
    <w:rPr>
      <w:rFonts w:eastAsia="Times New Roman"/>
      <w:color w:val="000000"/>
    </w:rPr>
  </w:style>
  <w:style w:type="paragraph" w:customStyle="1" w:styleId="xl83">
    <w:name w:val="xl83"/>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olor w:val="000000"/>
      <w:sz w:val="16"/>
      <w:szCs w:val="16"/>
    </w:rPr>
  </w:style>
  <w:style w:type="paragraph" w:customStyle="1" w:styleId="xl84">
    <w:name w:val="xl84"/>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olor w:val="000000"/>
      <w:sz w:val="16"/>
      <w:szCs w:val="16"/>
    </w:rPr>
  </w:style>
  <w:style w:type="paragraph" w:customStyle="1" w:styleId="xl85">
    <w:name w:val="xl85"/>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sz w:val="16"/>
      <w:szCs w:val="16"/>
    </w:rPr>
  </w:style>
  <w:style w:type="paragraph" w:customStyle="1" w:styleId="xl86">
    <w:name w:val="xl86"/>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sz w:val="16"/>
      <w:szCs w:val="16"/>
    </w:rPr>
  </w:style>
  <w:style w:type="paragraph" w:customStyle="1" w:styleId="xl87">
    <w:name w:val="xl87"/>
    <w:basedOn w:val="a"/>
    <w:rsid w:val="00166E1F"/>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olor w:val="000000"/>
      <w:sz w:val="16"/>
      <w:szCs w:val="16"/>
    </w:rPr>
  </w:style>
  <w:style w:type="paragraph" w:customStyle="1" w:styleId="xl88">
    <w:name w:val="xl88"/>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eastAsia="Times New Roman"/>
      <w:color w:val="000000"/>
      <w:sz w:val="16"/>
      <w:szCs w:val="16"/>
    </w:rPr>
  </w:style>
  <w:style w:type="paragraph" w:customStyle="1" w:styleId="xl89">
    <w:name w:val="xl89"/>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olor w:val="000000"/>
      <w:sz w:val="16"/>
      <w:szCs w:val="16"/>
    </w:rPr>
  </w:style>
  <w:style w:type="paragraph" w:customStyle="1" w:styleId="xl90">
    <w:name w:val="xl90"/>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sz w:val="16"/>
      <w:szCs w:val="16"/>
    </w:rPr>
  </w:style>
  <w:style w:type="paragraph" w:customStyle="1" w:styleId="xl91">
    <w:name w:val="xl91"/>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sz w:val="16"/>
      <w:szCs w:val="16"/>
    </w:rPr>
  </w:style>
  <w:style w:type="paragraph" w:customStyle="1" w:styleId="xl92">
    <w:name w:val="xl92"/>
    <w:basedOn w:val="a"/>
    <w:rsid w:val="00166E1F"/>
    <w:pPr>
      <w:spacing w:before="100" w:beforeAutospacing="1" w:after="100" w:afterAutospacing="1"/>
      <w:textAlignment w:val="top"/>
    </w:pPr>
    <w:rPr>
      <w:rFonts w:eastAsia="Times New Roman"/>
      <w:color w:val="000000"/>
      <w:sz w:val="16"/>
      <w:szCs w:val="16"/>
    </w:rPr>
  </w:style>
  <w:style w:type="paragraph" w:customStyle="1" w:styleId="xl93">
    <w:name w:val="xl93"/>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rPr>
  </w:style>
  <w:style w:type="paragraph" w:customStyle="1" w:styleId="xl94">
    <w:name w:val="xl94"/>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rPr>
  </w:style>
  <w:style w:type="paragraph" w:customStyle="1" w:styleId="xl95">
    <w:name w:val="xl95"/>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rPr>
  </w:style>
  <w:style w:type="paragraph" w:customStyle="1" w:styleId="xl96">
    <w:name w:val="xl96"/>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rPr>
  </w:style>
  <w:style w:type="paragraph" w:customStyle="1" w:styleId="xl97">
    <w:name w:val="xl97"/>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rPr>
  </w:style>
  <w:style w:type="paragraph" w:customStyle="1" w:styleId="xl98">
    <w:name w:val="xl98"/>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rPr>
  </w:style>
  <w:style w:type="paragraph" w:customStyle="1" w:styleId="xl99">
    <w:name w:val="xl99"/>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rPr>
  </w:style>
  <w:style w:type="paragraph" w:customStyle="1" w:styleId="xl100">
    <w:name w:val="xl100"/>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rPr>
  </w:style>
  <w:style w:type="paragraph" w:customStyle="1" w:styleId="xl101">
    <w:name w:val="xl101"/>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rPr>
  </w:style>
  <w:style w:type="paragraph" w:customStyle="1" w:styleId="xl102">
    <w:name w:val="xl102"/>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rPr>
  </w:style>
  <w:style w:type="paragraph" w:customStyle="1" w:styleId="xl103">
    <w:name w:val="xl103"/>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rPr>
  </w:style>
  <w:style w:type="paragraph" w:customStyle="1" w:styleId="xl104">
    <w:name w:val="xl104"/>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rPr>
  </w:style>
  <w:style w:type="paragraph" w:customStyle="1" w:styleId="xl105">
    <w:name w:val="xl105"/>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rPr>
  </w:style>
  <w:style w:type="paragraph" w:customStyle="1" w:styleId="xl106">
    <w:name w:val="xl106"/>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olor w:val="000000"/>
      <w:sz w:val="16"/>
      <w:szCs w:val="16"/>
    </w:rPr>
  </w:style>
  <w:style w:type="paragraph" w:customStyle="1" w:styleId="xl107">
    <w:name w:val="xl107"/>
    <w:basedOn w:val="a"/>
    <w:rsid w:val="00166E1F"/>
    <w:pPr>
      <w:spacing w:before="100" w:beforeAutospacing="1" w:after="100" w:afterAutospacing="1"/>
      <w:textAlignment w:val="top"/>
    </w:pPr>
    <w:rPr>
      <w:rFonts w:eastAsia="Times New Roman"/>
      <w:color w:val="000000"/>
    </w:rPr>
  </w:style>
  <w:style w:type="paragraph" w:customStyle="1" w:styleId="xl108">
    <w:name w:val="xl108"/>
    <w:basedOn w:val="a"/>
    <w:rsid w:val="00166E1F"/>
    <w:pPr>
      <w:spacing w:before="100" w:beforeAutospacing="1" w:after="100" w:afterAutospacing="1"/>
      <w:textAlignment w:val="top"/>
    </w:pPr>
    <w:rPr>
      <w:rFonts w:eastAsia="Times New Roman"/>
      <w:color w:val="000000"/>
    </w:rPr>
  </w:style>
  <w:style w:type="paragraph" w:customStyle="1" w:styleId="xl109">
    <w:name w:val="xl109"/>
    <w:basedOn w:val="a"/>
    <w:rsid w:val="00166E1F"/>
    <w:pPr>
      <w:spacing w:before="100" w:beforeAutospacing="1" w:after="100" w:afterAutospacing="1"/>
      <w:textAlignment w:val="top"/>
    </w:pPr>
    <w:rPr>
      <w:rFonts w:eastAsia="Times New Roman"/>
      <w:color w:val="000000"/>
    </w:rPr>
  </w:style>
  <w:style w:type="paragraph" w:customStyle="1" w:styleId="xl110">
    <w:name w:val="xl110"/>
    <w:basedOn w:val="a"/>
    <w:rsid w:val="00166E1F"/>
    <w:pPr>
      <w:spacing w:before="100" w:beforeAutospacing="1" w:after="100" w:afterAutospacing="1"/>
      <w:textAlignment w:val="top"/>
    </w:pPr>
    <w:rPr>
      <w:rFonts w:eastAsia="Times New Roman"/>
      <w:color w:val="000000"/>
    </w:rPr>
  </w:style>
  <w:style w:type="paragraph" w:customStyle="1" w:styleId="xl111">
    <w:name w:val="xl111"/>
    <w:basedOn w:val="a"/>
    <w:rsid w:val="00166E1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rPr>
  </w:style>
  <w:style w:type="paragraph" w:customStyle="1" w:styleId="xl112">
    <w:name w:val="xl112"/>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rPr>
  </w:style>
  <w:style w:type="paragraph" w:customStyle="1" w:styleId="xl113">
    <w:name w:val="xl113"/>
    <w:basedOn w:val="a"/>
    <w:rsid w:val="00166E1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color w:val="000000"/>
    </w:rPr>
  </w:style>
  <w:style w:type="paragraph" w:customStyle="1" w:styleId="xl114">
    <w:name w:val="xl114"/>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olor w:val="000000"/>
    </w:rPr>
  </w:style>
  <w:style w:type="paragraph" w:customStyle="1" w:styleId="xl115">
    <w:name w:val="xl115"/>
    <w:basedOn w:val="a"/>
    <w:rsid w:val="00166E1F"/>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olor w:val="000000"/>
    </w:rPr>
  </w:style>
  <w:style w:type="paragraph" w:customStyle="1" w:styleId="xl116">
    <w:name w:val="xl116"/>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eastAsia="Times New Roman"/>
      <w:color w:val="000000"/>
    </w:rPr>
  </w:style>
  <w:style w:type="paragraph" w:customStyle="1" w:styleId="xl117">
    <w:name w:val="xl117"/>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eastAsia="Times New Roman"/>
      <w:color w:val="000000"/>
      <w:sz w:val="16"/>
      <w:szCs w:val="16"/>
    </w:rPr>
  </w:style>
  <w:style w:type="paragraph" w:customStyle="1" w:styleId="xl118">
    <w:name w:val="xl118"/>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rPr>
  </w:style>
  <w:style w:type="paragraph" w:customStyle="1" w:styleId="xl119">
    <w:name w:val="xl119"/>
    <w:basedOn w:val="a"/>
    <w:rsid w:val="00166E1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rPr>
  </w:style>
  <w:style w:type="paragraph" w:customStyle="1" w:styleId="xl120">
    <w:name w:val="xl120"/>
    <w:basedOn w:val="a"/>
    <w:rsid w:val="00166E1F"/>
    <w:pPr>
      <w:spacing w:before="100" w:beforeAutospacing="1" w:after="100" w:afterAutospacing="1"/>
      <w:textAlignment w:val="top"/>
    </w:pPr>
    <w:rPr>
      <w:rFonts w:eastAsia="Times New Roman"/>
      <w:sz w:val="24"/>
      <w:szCs w:val="24"/>
    </w:rPr>
  </w:style>
  <w:style w:type="paragraph" w:customStyle="1" w:styleId="xl121">
    <w:name w:val="xl121"/>
    <w:basedOn w:val="a"/>
    <w:rsid w:val="00166E1F"/>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sz w:val="24"/>
      <w:szCs w:val="24"/>
    </w:rPr>
  </w:style>
  <w:style w:type="paragraph" w:customStyle="1" w:styleId="xl122">
    <w:name w:val="xl122"/>
    <w:basedOn w:val="a"/>
    <w:rsid w:val="00166E1F"/>
    <w:pPr>
      <w:pBdr>
        <w:left w:val="single" w:sz="4" w:space="0" w:color="auto"/>
        <w:right w:val="single" w:sz="4" w:space="0" w:color="auto"/>
      </w:pBdr>
      <w:spacing w:before="100" w:beforeAutospacing="1" w:after="100" w:afterAutospacing="1"/>
      <w:jc w:val="center"/>
      <w:textAlignment w:val="top"/>
    </w:pPr>
    <w:rPr>
      <w:rFonts w:eastAsia="Times New Roman"/>
      <w:sz w:val="24"/>
      <w:szCs w:val="24"/>
    </w:rPr>
  </w:style>
  <w:style w:type="paragraph" w:customStyle="1" w:styleId="xl123">
    <w:name w:val="xl123"/>
    <w:basedOn w:val="a"/>
    <w:rsid w:val="00166E1F"/>
    <w:pPr>
      <w:pBdr>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sz w:val="24"/>
      <w:szCs w:val="24"/>
    </w:rPr>
  </w:style>
  <w:style w:type="paragraph" w:customStyle="1" w:styleId="xl124">
    <w:name w:val="xl124"/>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rPr>
  </w:style>
  <w:style w:type="paragraph" w:customStyle="1" w:styleId="xl125">
    <w:name w:val="xl125"/>
    <w:basedOn w:val="a"/>
    <w:rsid w:val="00166E1F"/>
    <w:pPr>
      <w:pBdr>
        <w:top w:val="single" w:sz="4" w:space="0" w:color="auto"/>
        <w:left w:val="single" w:sz="4" w:space="0" w:color="auto"/>
        <w:right w:val="single" w:sz="4" w:space="0" w:color="auto"/>
      </w:pBdr>
      <w:shd w:val="clear" w:color="000000" w:fill="C5D9F1"/>
      <w:spacing w:before="100" w:beforeAutospacing="1" w:after="100" w:afterAutospacing="1"/>
      <w:jc w:val="center"/>
      <w:textAlignment w:val="top"/>
    </w:pPr>
    <w:rPr>
      <w:rFonts w:eastAsia="Times New Roman"/>
      <w:color w:val="000000"/>
    </w:rPr>
  </w:style>
  <w:style w:type="paragraph" w:customStyle="1" w:styleId="xl126">
    <w:name w:val="xl126"/>
    <w:basedOn w:val="a"/>
    <w:rsid w:val="00166E1F"/>
    <w:pPr>
      <w:pBdr>
        <w:left w:val="single" w:sz="4" w:space="0" w:color="auto"/>
        <w:right w:val="single" w:sz="4" w:space="0" w:color="auto"/>
      </w:pBdr>
      <w:shd w:val="clear" w:color="000000" w:fill="C5D9F1"/>
      <w:spacing w:before="100" w:beforeAutospacing="1" w:after="100" w:afterAutospacing="1"/>
      <w:jc w:val="center"/>
      <w:textAlignment w:val="top"/>
    </w:pPr>
    <w:rPr>
      <w:rFonts w:eastAsia="Times New Roman"/>
      <w:color w:val="000000"/>
    </w:rPr>
  </w:style>
  <w:style w:type="paragraph" w:customStyle="1" w:styleId="xl127">
    <w:name w:val="xl127"/>
    <w:basedOn w:val="a"/>
    <w:rsid w:val="00166E1F"/>
    <w:pPr>
      <w:pBdr>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rFonts w:eastAsia="Times New Roman"/>
      <w:color w:val="000000"/>
    </w:rPr>
  </w:style>
  <w:style w:type="paragraph" w:customStyle="1" w:styleId="xl128">
    <w:name w:val="xl128"/>
    <w:basedOn w:val="a"/>
    <w:rsid w:val="00166E1F"/>
    <w:pPr>
      <w:pBdr>
        <w:top w:val="single" w:sz="4" w:space="0" w:color="auto"/>
        <w:left w:val="single" w:sz="4" w:space="0" w:color="auto"/>
        <w:right w:val="single" w:sz="4" w:space="0" w:color="auto"/>
      </w:pBdr>
      <w:shd w:val="clear" w:color="000000" w:fill="C5D9F1"/>
      <w:spacing w:before="100" w:beforeAutospacing="1" w:after="100" w:afterAutospacing="1"/>
      <w:jc w:val="center"/>
      <w:textAlignment w:val="top"/>
    </w:pPr>
    <w:rPr>
      <w:rFonts w:eastAsia="Times New Roman"/>
    </w:rPr>
  </w:style>
  <w:style w:type="paragraph" w:customStyle="1" w:styleId="xl129">
    <w:name w:val="xl129"/>
    <w:basedOn w:val="a"/>
    <w:rsid w:val="00166E1F"/>
    <w:pPr>
      <w:pBdr>
        <w:left w:val="single" w:sz="4" w:space="0" w:color="auto"/>
        <w:right w:val="single" w:sz="4" w:space="0" w:color="auto"/>
      </w:pBdr>
      <w:shd w:val="clear" w:color="000000" w:fill="C5D9F1"/>
      <w:spacing w:before="100" w:beforeAutospacing="1" w:after="100" w:afterAutospacing="1"/>
      <w:jc w:val="center"/>
      <w:textAlignment w:val="top"/>
    </w:pPr>
    <w:rPr>
      <w:rFonts w:eastAsia="Times New Roman"/>
    </w:rPr>
  </w:style>
  <w:style w:type="paragraph" w:customStyle="1" w:styleId="xl130">
    <w:name w:val="xl130"/>
    <w:basedOn w:val="a"/>
    <w:rsid w:val="00166E1F"/>
    <w:pPr>
      <w:pBdr>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rFonts w:eastAsia="Times New Roman"/>
    </w:rPr>
  </w:style>
  <w:style w:type="paragraph" w:customStyle="1" w:styleId="xl131">
    <w:name w:val="xl131"/>
    <w:basedOn w:val="a"/>
    <w:rsid w:val="00166E1F"/>
    <w:pPr>
      <w:pBdr>
        <w:top w:val="single" w:sz="4" w:space="0" w:color="auto"/>
        <w:left w:val="single" w:sz="4" w:space="0" w:color="auto"/>
        <w:right w:val="single" w:sz="4" w:space="0" w:color="auto"/>
      </w:pBdr>
      <w:shd w:val="clear" w:color="000000" w:fill="C5D9F1"/>
      <w:spacing w:before="100" w:beforeAutospacing="1" w:after="100" w:afterAutospacing="1"/>
      <w:jc w:val="center"/>
      <w:textAlignment w:val="top"/>
    </w:pPr>
    <w:rPr>
      <w:rFonts w:eastAsia="Times New Roman"/>
      <w:color w:val="000000"/>
    </w:rPr>
  </w:style>
  <w:style w:type="paragraph" w:customStyle="1" w:styleId="xl132">
    <w:name w:val="xl132"/>
    <w:basedOn w:val="a"/>
    <w:rsid w:val="00166E1F"/>
    <w:pPr>
      <w:pBdr>
        <w:left w:val="single" w:sz="4" w:space="0" w:color="auto"/>
        <w:right w:val="single" w:sz="4" w:space="0" w:color="auto"/>
      </w:pBdr>
      <w:shd w:val="clear" w:color="000000" w:fill="C5D9F1"/>
      <w:spacing w:before="100" w:beforeAutospacing="1" w:after="100" w:afterAutospacing="1"/>
      <w:jc w:val="center"/>
      <w:textAlignment w:val="top"/>
    </w:pPr>
    <w:rPr>
      <w:rFonts w:eastAsia="Times New Roman"/>
      <w:color w:val="000000"/>
    </w:rPr>
  </w:style>
  <w:style w:type="paragraph" w:customStyle="1" w:styleId="xl133">
    <w:name w:val="xl133"/>
    <w:basedOn w:val="a"/>
    <w:rsid w:val="00166E1F"/>
    <w:pPr>
      <w:pBdr>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rFonts w:eastAsia="Times New Roman"/>
      <w:color w:val="000000"/>
    </w:rPr>
  </w:style>
  <w:style w:type="paragraph" w:customStyle="1" w:styleId="xl134">
    <w:name w:val="xl134"/>
    <w:basedOn w:val="a"/>
    <w:rsid w:val="00166E1F"/>
    <w:pPr>
      <w:pBdr>
        <w:top w:val="single" w:sz="4" w:space="0" w:color="auto"/>
        <w:left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rPr>
  </w:style>
  <w:style w:type="paragraph" w:customStyle="1" w:styleId="xl135">
    <w:name w:val="xl135"/>
    <w:basedOn w:val="a"/>
    <w:rsid w:val="00166E1F"/>
    <w:pPr>
      <w:pBdr>
        <w:left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rPr>
  </w:style>
  <w:style w:type="paragraph" w:customStyle="1" w:styleId="xl136">
    <w:name w:val="xl136"/>
    <w:basedOn w:val="a"/>
    <w:rsid w:val="00166E1F"/>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rPr>
  </w:style>
  <w:style w:type="paragraph" w:customStyle="1" w:styleId="xl137">
    <w:name w:val="xl137"/>
    <w:basedOn w:val="a"/>
    <w:rsid w:val="00166E1F"/>
    <w:pPr>
      <w:pBdr>
        <w:top w:val="single" w:sz="4" w:space="0" w:color="auto"/>
        <w:left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rPr>
  </w:style>
  <w:style w:type="paragraph" w:customStyle="1" w:styleId="xl138">
    <w:name w:val="xl138"/>
    <w:basedOn w:val="a"/>
    <w:rsid w:val="00166E1F"/>
    <w:pPr>
      <w:pBdr>
        <w:left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rPr>
  </w:style>
  <w:style w:type="paragraph" w:customStyle="1" w:styleId="xl139">
    <w:name w:val="xl139"/>
    <w:basedOn w:val="a"/>
    <w:rsid w:val="00166E1F"/>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rPr>
  </w:style>
  <w:style w:type="paragraph" w:customStyle="1" w:styleId="xl140">
    <w:name w:val="xl140"/>
    <w:basedOn w:val="a"/>
    <w:rsid w:val="00166E1F"/>
    <w:pPr>
      <w:pBdr>
        <w:top w:val="single" w:sz="4" w:space="0" w:color="auto"/>
        <w:left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rPr>
  </w:style>
  <w:style w:type="paragraph" w:customStyle="1" w:styleId="xl141">
    <w:name w:val="xl141"/>
    <w:basedOn w:val="a"/>
    <w:rsid w:val="00166E1F"/>
    <w:pPr>
      <w:pBdr>
        <w:left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rPr>
  </w:style>
  <w:style w:type="paragraph" w:customStyle="1" w:styleId="xl142">
    <w:name w:val="xl142"/>
    <w:basedOn w:val="a"/>
    <w:rsid w:val="00166E1F"/>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rPr>
  </w:style>
  <w:style w:type="paragraph" w:customStyle="1" w:styleId="xl143">
    <w:name w:val="xl143"/>
    <w:basedOn w:val="a"/>
    <w:rsid w:val="00166E1F"/>
    <w:pPr>
      <w:pBdr>
        <w:top w:val="single" w:sz="4" w:space="0" w:color="auto"/>
        <w:left w:val="single" w:sz="4" w:space="0" w:color="auto"/>
        <w:right w:val="single" w:sz="4" w:space="0" w:color="auto"/>
      </w:pBdr>
      <w:shd w:val="clear" w:color="000000" w:fill="C4D79B"/>
      <w:spacing w:before="100" w:beforeAutospacing="1" w:after="100" w:afterAutospacing="1"/>
      <w:jc w:val="center"/>
      <w:textAlignment w:val="top"/>
    </w:pPr>
    <w:rPr>
      <w:rFonts w:eastAsia="Times New Roman"/>
    </w:rPr>
  </w:style>
  <w:style w:type="paragraph" w:customStyle="1" w:styleId="xl144">
    <w:name w:val="xl144"/>
    <w:basedOn w:val="a"/>
    <w:rsid w:val="00166E1F"/>
    <w:pPr>
      <w:pBdr>
        <w:left w:val="single" w:sz="4" w:space="0" w:color="auto"/>
        <w:right w:val="single" w:sz="4" w:space="0" w:color="auto"/>
      </w:pBdr>
      <w:shd w:val="clear" w:color="000000" w:fill="C4D79B"/>
      <w:spacing w:before="100" w:beforeAutospacing="1" w:after="100" w:afterAutospacing="1"/>
      <w:jc w:val="center"/>
      <w:textAlignment w:val="top"/>
    </w:pPr>
    <w:rPr>
      <w:rFonts w:eastAsia="Times New Roman"/>
    </w:rPr>
  </w:style>
  <w:style w:type="paragraph" w:customStyle="1" w:styleId="xl145">
    <w:name w:val="xl145"/>
    <w:basedOn w:val="a"/>
    <w:rsid w:val="00166E1F"/>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rFonts w:eastAsia="Times New Roman"/>
    </w:rPr>
  </w:style>
  <w:style w:type="paragraph" w:customStyle="1" w:styleId="xl146">
    <w:name w:val="xl146"/>
    <w:basedOn w:val="a"/>
    <w:rsid w:val="00166E1F"/>
    <w:pPr>
      <w:pBdr>
        <w:top w:val="single" w:sz="4" w:space="0" w:color="auto"/>
        <w:left w:val="single" w:sz="4" w:space="0" w:color="auto"/>
        <w:right w:val="single" w:sz="4" w:space="0" w:color="auto"/>
      </w:pBdr>
      <w:shd w:val="clear" w:color="000000" w:fill="C4D79B"/>
      <w:spacing w:before="100" w:beforeAutospacing="1" w:after="100" w:afterAutospacing="1"/>
      <w:jc w:val="center"/>
      <w:textAlignment w:val="top"/>
    </w:pPr>
    <w:rPr>
      <w:rFonts w:eastAsia="Times New Roman"/>
    </w:rPr>
  </w:style>
  <w:style w:type="paragraph" w:customStyle="1" w:styleId="xl147">
    <w:name w:val="xl147"/>
    <w:basedOn w:val="a"/>
    <w:rsid w:val="00166E1F"/>
    <w:pPr>
      <w:pBdr>
        <w:left w:val="single" w:sz="4" w:space="0" w:color="auto"/>
        <w:right w:val="single" w:sz="4" w:space="0" w:color="auto"/>
      </w:pBdr>
      <w:shd w:val="clear" w:color="000000" w:fill="C4D79B"/>
      <w:spacing w:before="100" w:beforeAutospacing="1" w:after="100" w:afterAutospacing="1"/>
      <w:jc w:val="center"/>
      <w:textAlignment w:val="top"/>
    </w:pPr>
    <w:rPr>
      <w:rFonts w:eastAsia="Times New Roman"/>
    </w:rPr>
  </w:style>
  <w:style w:type="paragraph" w:customStyle="1" w:styleId="xl148">
    <w:name w:val="xl148"/>
    <w:basedOn w:val="a"/>
    <w:rsid w:val="00166E1F"/>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rFonts w:eastAsia="Times New Roman"/>
    </w:rPr>
  </w:style>
  <w:style w:type="paragraph" w:customStyle="1" w:styleId="xl149">
    <w:name w:val="xl149"/>
    <w:basedOn w:val="a"/>
    <w:rsid w:val="00166E1F"/>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rPr>
  </w:style>
  <w:style w:type="paragraph" w:customStyle="1" w:styleId="xl150">
    <w:name w:val="xl150"/>
    <w:basedOn w:val="a"/>
    <w:rsid w:val="00166E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sz w:val="24"/>
      <w:szCs w:val="24"/>
    </w:rPr>
  </w:style>
  <w:style w:type="paragraph" w:customStyle="1" w:styleId="xl151">
    <w:name w:val="xl151"/>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52">
    <w:name w:val="xl152"/>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53">
    <w:name w:val="xl153"/>
    <w:basedOn w:val="a"/>
    <w:rsid w:val="00166E1F"/>
    <w:pPr>
      <w:pBdr>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54">
    <w:name w:val="xl154"/>
    <w:basedOn w:val="a"/>
    <w:rsid w:val="00166E1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55">
    <w:name w:val="xl155"/>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56">
    <w:name w:val="xl156"/>
    <w:basedOn w:val="a"/>
    <w:rsid w:val="00166E1F"/>
    <w:pPr>
      <w:pBdr>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57">
    <w:name w:val="xl157"/>
    <w:basedOn w:val="a"/>
    <w:rsid w:val="00166E1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58">
    <w:name w:val="xl158"/>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59">
    <w:name w:val="xl159"/>
    <w:basedOn w:val="a"/>
    <w:rsid w:val="00166E1F"/>
    <w:pPr>
      <w:pBdr>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60">
    <w:name w:val="xl160"/>
    <w:basedOn w:val="a"/>
    <w:rsid w:val="00166E1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61">
    <w:name w:val="xl161"/>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62">
    <w:name w:val="xl162"/>
    <w:basedOn w:val="a"/>
    <w:rsid w:val="00166E1F"/>
    <w:pPr>
      <w:pBdr>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63">
    <w:name w:val="xl163"/>
    <w:basedOn w:val="a"/>
    <w:rsid w:val="00166E1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64">
    <w:name w:val="xl164"/>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sz w:val="16"/>
      <w:szCs w:val="16"/>
    </w:rPr>
  </w:style>
  <w:style w:type="paragraph" w:customStyle="1" w:styleId="xl165">
    <w:name w:val="xl165"/>
    <w:basedOn w:val="a"/>
    <w:rsid w:val="00166E1F"/>
    <w:pPr>
      <w:pBdr>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sz w:val="16"/>
      <w:szCs w:val="16"/>
    </w:rPr>
  </w:style>
  <w:style w:type="paragraph" w:customStyle="1" w:styleId="xl166">
    <w:name w:val="xl166"/>
    <w:basedOn w:val="a"/>
    <w:rsid w:val="00166E1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2C64"/>
    <w:rPr>
      <w:rFonts w:ascii="Times New Roman" w:hAnsi="Times New Roman"/>
      <w:lang w:eastAsia="ru-RU"/>
    </w:rPr>
  </w:style>
  <w:style w:type="paragraph" w:styleId="1">
    <w:name w:val="heading 1"/>
    <w:aliases w:val="Titre 1 Car1,Titre 1 Car Car,Titre 1 Car,Header1,Заголовок 1_стандарта,Раздел Договора,H1"/>
    <w:basedOn w:val="a"/>
    <w:next w:val="a"/>
    <w:link w:val="10"/>
    <w:qFormat/>
    <w:rsid w:val="00D62C64"/>
    <w:pPr>
      <w:keepNext/>
      <w:ind w:left="360"/>
      <w:jc w:val="center"/>
      <w:outlineLvl w:val="0"/>
    </w:pPr>
    <w:rPr>
      <w:b/>
    </w:rPr>
  </w:style>
  <w:style w:type="paragraph" w:styleId="2">
    <w:name w:val="heading 2"/>
    <w:aliases w:val=" Car,Titre 2 Car,Titre 2 Car Car,Titre 2 Car Car Car,Titre 2 Car1,Titre 2 Car Car Car Car Car,Titre 2 Car Car1 Car,Titre 2 Car3,Titre 2 Car1 Car,Titre 2 Car2 Car Car,Titre 2 Car1 Car Car Car,Titre 2 Car Car1 Car Car"/>
    <w:basedOn w:val="a"/>
    <w:next w:val="a"/>
    <w:link w:val="20"/>
    <w:uiPriority w:val="99"/>
    <w:qFormat/>
    <w:rsid w:val="00D62C64"/>
    <w:pPr>
      <w:keepNext/>
      <w:jc w:val="center"/>
      <w:outlineLvl w:val="1"/>
    </w:pPr>
    <w:rPr>
      <w:b/>
    </w:rPr>
  </w:style>
  <w:style w:type="paragraph" w:styleId="3">
    <w:name w:val="heading 3"/>
    <w:aliases w:val="Titre 3 Car,Titre 3 Car2,Titre 3 Car1 Car,Titre 3 Car Car Car,Titre 3 Car Car1,Titre 3 Car1 Car1 Car Car,Titre 3 Car Car Car1 Car Car,Titre 3 Car1 Car Car Car Car,Titre 3 Car Car Car Car Car Car,Titre 3 Car Car1 Car Car Car,Titre 3 Car1"/>
    <w:basedOn w:val="a"/>
    <w:next w:val="a"/>
    <w:link w:val="30"/>
    <w:uiPriority w:val="99"/>
    <w:qFormat/>
    <w:rsid w:val="00D62C64"/>
    <w:pPr>
      <w:keepNext/>
      <w:spacing w:before="240" w:after="60"/>
      <w:outlineLvl w:val="2"/>
    </w:pPr>
    <w:rPr>
      <w:rFonts w:ascii="Arial" w:hAnsi="Arial"/>
      <w:b/>
      <w:bCs/>
      <w:sz w:val="26"/>
      <w:szCs w:val="26"/>
    </w:rPr>
  </w:style>
  <w:style w:type="paragraph" w:styleId="4">
    <w:name w:val="heading 4"/>
    <w:aliases w:val="Titre 4 Car1,Titre 4 Car Car,Titre 4 Car2,Titre 4 Car1 Car,Titre 4 Car Car Car,Titre 4 Car Car1,Titre 4 Car1 Car1 Car Car,Titre 4 Car Car Car1 Car Car,Titre 4 Car1 Car Car Car Car,Titre 4 Car Car Car Car Car Car,Titre 4 Car Car1 Car Car Car"/>
    <w:basedOn w:val="a"/>
    <w:next w:val="a"/>
    <w:link w:val="40"/>
    <w:uiPriority w:val="99"/>
    <w:qFormat/>
    <w:rsid w:val="00D62C64"/>
    <w:pPr>
      <w:keepNext/>
      <w:jc w:val="center"/>
      <w:outlineLvl w:val="3"/>
    </w:pPr>
    <w:rPr>
      <w:i/>
    </w:rPr>
  </w:style>
  <w:style w:type="paragraph" w:styleId="5">
    <w:name w:val="heading 5"/>
    <w:aliases w:val="Titre 5 Car"/>
    <w:basedOn w:val="a"/>
    <w:next w:val="a"/>
    <w:link w:val="50"/>
    <w:uiPriority w:val="99"/>
    <w:qFormat/>
    <w:rsid w:val="00D62C64"/>
    <w:pPr>
      <w:spacing w:after="60"/>
      <w:ind w:right="-2"/>
      <w:outlineLvl w:val="4"/>
    </w:pPr>
    <w:rPr>
      <w:rFonts w:eastAsia="Times New Roman"/>
      <w:i/>
      <w:iCs/>
      <w:szCs w:val="26"/>
      <w:lang w:eastAsia="en-US"/>
    </w:rPr>
  </w:style>
  <w:style w:type="paragraph" w:styleId="6">
    <w:name w:val="heading 6"/>
    <w:basedOn w:val="a"/>
    <w:next w:val="a"/>
    <w:link w:val="60"/>
    <w:uiPriority w:val="99"/>
    <w:qFormat/>
    <w:rsid w:val="00D62C64"/>
    <w:pPr>
      <w:keepNext/>
      <w:ind w:firstLine="709"/>
      <w:jc w:val="both"/>
      <w:outlineLvl w:val="5"/>
    </w:pPr>
    <w:rPr>
      <w:i/>
      <w:iCs/>
    </w:rPr>
  </w:style>
  <w:style w:type="paragraph" w:styleId="7">
    <w:name w:val="heading 7"/>
    <w:basedOn w:val="a"/>
    <w:next w:val="a"/>
    <w:link w:val="70"/>
    <w:uiPriority w:val="99"/>
    <w:qFormat/>
    <w:rsid w:val="00D62C64"/>
    <w:pPr>
      <w:keepNext/>
      <w:jc w:val="center"/>
      <w:outlineLvl w:val="6"/>
    </w:pPr>
    <w:rPr>
      <w:rFonts w:ascii="Arial" w:hAnsi="Arial"/>
      <w:b/>
      <w:bCs/>
    </w:rPr>
  </w:style>
  <w:style w:type="paragraph" w:styleId="8">
    <w:name w:val="heading 8"/>
    <w:basedOn w:val="a"/>
    <w:next w:val="a"/>
    <w:link w:val="80"/>
    <w:uiPriority w:val="99"/>
    <w:qFormat/>
    <w:rsid w:val="00D62C64"/>
    <w:pPr>
      <w:keepNext/>
      <w:tabs>
        <w:tab w:val="left" w:pos="360"/>
      </w:tabs>
      <w:outlineLvl w:val="7"/>
    </w:pPr>
  </w:style>
  <w:style w:type="paragraph" w:styleId="9">
    <w:name w:val="heading 9"/>
    <w:basedOn w:val="a"/>
    <w:next w:val="a"/>
    <w:link w:val="90"/>
    <w:uiPriority w:val="99"/>
    <w:qFormat/>
    <w:rsid w:val="00D62C64"/>
    <w:pPr>
      <w:keepNext/>
      <w:jc w:val="both"/>
      <w:outlineLvl w:val="8"/>
    </w:pPr>
    <w:rPr>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Titre 1 Car1 Знак,Titre 1 Car Car Знак,Titre 1 Car Знак,Header1 Знак,Заголовок 1_стандарта Знак,Раздел Договора Знак,H1 Знак"/>
    <w:link w:val="1"/>
    <w:rsid w:val="00D62C64"/>
    <w:rPr>
      <w:rFonts w:ascii="Times New Roman" w:hAnsi="Times New Roman"/>
      <w:b/>
      <w:lang w:eastAsia="ru-RU"/>
    </w:rPr>
  </w:style>
  <w:style w:type="character" w:customStyle="1" w:styleId="20">
    <w:name w:val="Заголовок 2 Знак"/>
    <w:aliases w:val=" Car Знак,Titre 2 Car Знак,Titre 2 Car Car Знак,Titre 2 Car Car Car Знак,Titre 2 Car1 Знак,Titre 2 Car Car Car Car Car Знак,Titre 2 Car Car1 Car Знак,Titre 2 Car3 Знак,Titre 2 Car1 Car Знак,Titre 2 Car2 Car Car Знак"/>
    <w:link w:val="2"/>
    <w:uiPriority w:val="99"/>
    <w:rsid w:val="00D62C64"/>
    <w:rPr>
      <w:rFonts w:ascii="Times New Roman" w:hAnsi="Times New Roman"/>
      <w:b/>
      <w:lang w:eastAsia="ru-RU"/>
    </w:rPr>
  </w:style>
  <w:style w:type="character" w:customStyle="1" w:styleId="30">
    <w:name w:val="Заголовок 3 Знак"/>
    <w:aliases w:val="Titre 3 Car Знак,Titre 3 Car2 Знак,Titre 3 Car1 Car Знак,Titre 3 Car Car Car Знак,Titre 3 Car Car1 Знак,Titre 3 Car1 Car1 Car Car Знак,Titre 3 Car Car Car1 Car Car Знак,Titre 3 Car1 Car Car Car Car Знак,Titre 3 Car Car1 Car Car Car Знак"/>
    <w:link w:val="3"/>
    <w:uiPriority w:val="99"/>
    <w:rsid w:val="00D62C64"/>
    <w:rPr>
      <w:rFonts w:ascii="Arial" w:hAnsi="Arial"/>
      <w:b/>
      <w:bCs/>
      <w:sz w:val="26"/>
      <w:szCs w:val="26"/>
      <w:lang w:eastAsia="ru-RU"/>
    </w:rPr>
  </w:style>
  <w:style w:type="character" w:customStyle="1" w:styleId="40">
    <w:name w:val="Заголовок 4 Знак"/>
    <w:aliases w:val="Titre 4 Car1 Знак,Titre 4 Car Car Знак,Titre 4 Car2 Знак,Titre 4 Car1 Car Знак,Titre 4 Car Car Car Знак,Titre 4 Car Car1 Знак,Titre 4 Car1 Car1 Car Car Знак,Titre 4 Car Car Car1 Car Car Знак,Titre 4 Car1 Car Car Car Car Знак"/>
    <w:link w:val="4"/>
    <w:uiPriority w:val="99"/>
    <w:rsid w:val="00D62C64"/>
    <w:rPr>
      <w:rFonts w:ascii="Times New Roman" w:hAnsi="Times New Roman"/>
      <w:i/>
      <w:lang w:eastAsia="ru-RU"/>
    </w:rPr>
  </w:style>
  <w:style w:type="character" w:customStyle="1" w:styleId="50">
    <w:name w:val="Заголовок 5 Знак"/>
    <w:aliases w:val="Titre 5 Car Знак"/>
    <w:link w:val="5"/>
    <w:uiPriority w:val="99"/>
    <w:rsid w:val="00D62C64"/>
    <w:rPr>
      <w:rFonts w:ascii="Times New Roman" w:eastAsia="Times New Roman" w:hAnsi="Times New Roman"/>
      <w:i/>
      <w:iCs/>
      <w:szCs w:val="26"/>
    </w:rPr>
  </w:style>
  <w:style w:type="character" w:customStyle="1" w:styleId="60">
    <w:name w:val="Заголовок 6 Знак"/>
    <w:link w:val="6"/>
    <w:uiPriority w:val="99"/>
    <w:rsid w:val="00D62C64"/>
    <w:rPr>
      <w:rFonts w:ascii="Times New Roman" w:hAnsi="Times New Roman"/>
      <w:i/>
      <w:iCs/>
      <w:lang w:eastAsia="ru-RU"/>
    </w:rPr>
  </w:style>
  <w:style w:type="character" w:customStyle="1" w:styleId="70">
    <w:name w:val="Заголовок 7 Знак"/>
    <w:link w:val="7"/>
    <w:uiPriority w:val="99"/>
    <w:rsid w:val="00D62C64"/>
    <w:rPr>
      <w:rFonts w:ascii="Arial" w:hAnsi="Arial"/>
      <w:b/>
      <w:bCs/>
      <w:lang w:eastAsia="ru-RU"/>
    </w:rPr>
  </w:style>
  <w:style w:type="character" w:customStyle="1" w:styleId="80">
    <w:name w:val="Заголовок 8 Знак"/>
    <w:link w:val="8"/>
    <w:uiPriority w:val="99"/>
    <w:rsid w:val="00D62C64"/>
    <w:rPr>
      <w:rFonts w:ascii="Times New Roman" w:hAnsi="Times New Roman"/>
      <w:lang w:eastAsia="ru-RU"/>
    </w:rPr>
  </w:style>
  <w:style w:type="character" w:customStyle="1" w:styleId="90">
    <w:name w:val="Заголовок 9 Знак"/>
    <w:link w:val="9"/>
    <w:uiPriority w:val="99"/>
    <w:rsid w:val="00D62C64"/>
    <w:rPr>
      <w:rFonts w:ascii="Times New Roman" w:hAnsi="Times New Roman"/>
      <w:bCs/>
      <w:lang w:eastAsia="ru-RU"/>
    </w:rPr>
  </w:style>
  <w:style w:type="paragraph" w:customStyle="1" w:styleId="ListParagraph1">
    <w:name w:val="List Paragraph1"/>
    <w:basedOn w:val="a"/>
    <w:uiPriority w:val="34"/>
    <w:qFormat/>
    <w:rsid w:val="00D62C64"/>
    <w:pPr>
      <w:tabs>
        <w:tab w:val="left" w:pos="567"/>
        <w:tab w:val="left" w:pos="1134"/>
        <w:tab w:val="left" w:pos="1701"/>
        <w:tab w:val="left" w:pos="2268"/>
        <w:tab w:val="left" w:pos="2835"/>
        <w:tab w:val="left" w:pos="4309"/>
        <w:tab w:val="right" w:pos="8618"/>
      </w:tabs>
      <w:ind w:left="720"/>
    </w:pPr>
    <w:rPr>
      <w:rFonts w:ascii="Arial" w:eastAsia="Times New Roman" w:hAnsi="Arial"/>
      <w:sz w:val="22"/>
      <w:lang w:val="en-GB" w:eastAsia="fr-FR"/>
    </w:rPr>
  </w:style>
  <w:style w:type="paragraph" w:styleId="a3">
    <w:name w:val="caption"/>
    <w:basedOn w:val="a"/>
    <w:next w:val="a"/>
    <w:qFormat/>
    <w:rsid w:val="00D62C64"/>
    <w:pPr>
      <w:spacing w:before="120" w:after="120"/>
    </w:pPr>
    <w:rPr>
      <w:rFonts w:eastAsia="Times New Roman"/>
      <w:b/>
      <w:lang w:val="fr-FR"/>
    </w:rPr>
  </w:style>
  <w:style w:type="paragraph" w:styleId="a4">
    <w:name w:val="Title"/>
    <w:basedOn w:val="a"/>
    <w:link w:val="a5"/>
    <w:qFormat/>
    <w:rsid w:val="00D62C64"/>
    <w:pPr>
      <w:jc w:val="center"/>
    </w:pPr>
  </w:style>
  <w:style w:type="character" w:customStyle="1" w:styleId="a5">
    <w:name w:val="Название Знак"/>
    <w:link w:val="a4"/>
    <w:rsid w:val="00D62C64"/>
    <w:rPr>
      <w:rFonts w:ascii="Times New Roman" w:hAnsi="Times New Roman"/>
      <w:lang w:eastAsia="ru-RU"/>
    </w:rPr>
  </w:style>
  <w:style w:type="paragraph" w:styleId="a6">
    <w:name w:val="Subtitle"/>
    <w:basedOn w:val="a"/>
    <w:next w:val="a"/>
    <w:link w:val="a7"/>
    <w:uiPriority w:val="11"/>
    <w:qFormat/>
    <w:rsid w:val="00D62C64"/>
    <w:pPr>
      <w:numPr>
        <w:ilvl w:val="1"/>
      </w:numPr>
    </w:pPr>
    <w:rPr>
      <w:rFonts w:ascii="Cambria" w:eastAsia="Times New Roman" w:hAnsi="Cambria"/>
      <w:i/>
      <w:iCs/>
      <w:color w:val="4F81BD"/>
      <w:spacing w:val="15"/>
      <w:sz w:val="24"/>
      <w:szCs w:val="24"/>
    </w:rPr>
  </w:style>
  <w:style w:type="character" w:customStyle="1" w:styleId="a7">
    <w:name w:val="Подзаголовок Знак"/>
    <w:link w:val="a6"/>
    <w:uiPriority w:val="11"/>
    <w:rsid w:val="00D62C64"/>
    <w:rPr>
      <w:rFonts w:ascii="Cambria" w:eastAsia="Times New Roman" w:hAnsi="Cambria"/>
      <w:i/>
      <w:iCs/>
      <w:color w:val="4F81BD"/>
      <w:spacing w:val="15"/>
      <w:sz w:val="24"/>
      <w:szCs w:val="24"/>
      <w:lang w:eastAsia="ru-RU"/>
    </w:rPr>
  </w:style>
  <w:style w:type="character" w:styleId="a8">
    <w:name w:val="Strong"/>
    <w:uiPriority w:val="99"/>
    <w:qFormat/>
    <w:rsid w:val="00D62C64"/>
    <w:rPr>
      <w:rFonts w:cs="Times New Roman"/>
      <w:b/>
      <w:bCs/>
    </w:rPr>
  </w:style>
  <w:style w:type="paragraph" w:styleId="a9">
    <w:name w:val="List Paragraph"/>
    <w:basedOn w:val="a"/>
    <w:uiPriority w:val="99"/>
    <w:qFormat/>
    <w:rsid w:val="00D62C64"/>
    <w:pPr>
      <w:ind w:left="708"/>
    </w:pPr>
    <w:rPr>
      <w:rFonts w:eastAsia="Times New Roman"/>
      <w:sz w:val="24"/>
      <w:szCs w:val="24"/>
    </w:rPr>
  </w:style>
  <w:style w:type="paragraph" w:styleId="aa">
    <w:name w:val="TOC Heading"/>
    <w:basedOn w:val="1"/>
    <w:next w:val="a"/>
    <w:uiPriority w:val="39"/>
    <w:semiHidden/>
    <w:unhideWhenUsed/>
    <w:qFormat/>
    <w:rsid w:val="00D62C64"/>
    <w:pPr>
      <w:keepLines/>
      <w:spacing w:before="480" w:line="276" w:lineRule="auto"/>
      <w:ind w:left="0"/>
      <w:jc w:val="left"/>
      <w:outlineLvl w:val="9"/>
    </w:pPr>
    <w:rPr>
      <w:rFonts w:ascii="Cambria" w:eastAsia="Times New Roman" w:hAnsi="Cambria"/>
      <w:bCs/>
      <w:color w:val="365F91"/>
      <w:sz w:val="28"/>
      <w:szCs w:val="28"/>
    </w:rPr>
  </w:style>
  <w:style w:type="character" w:styleId="ab">
    <w:name w:val="Hyperlink"/>
    <w:basedOn w:val="a0"/>
    <w:uiPriority w:val="99"/>
    <w:semiHidden/>
    <w:unhideWhenUsed/>
    <w:rsid w:val="00166E1F"/>
    <w:rPr>
      <w:color w:val="0000FF"/>
      <w:u w:val="single"/>
    </w:rPr>
  </w:style>
  <w:style w:type="character" w:styleId="ac">
    <w:name w:val="FollowedHyperlink"/>
    <w:basedOn w:val="a0"/>
    <w:uiPriority w:val="99"/>
    <w:semiHidden/>
    <w:unhideWhenUsed/>
    <w:rsid w:val="00166E1F"/>
    <w:rPr>
      <w:color w:val="800080"/>
      <w:u w:val="single"/>
    </w:rPr>
  </w:style>
  <w:style w:type="paragraph" w:customStyle="1" w:styleId="font5">
    <w:name w:val="font5"/>
    <w:basedOn w:val="a"/>
    <w:rsid w:val="00166E1F"/>
    <w:pPr>
      <w:spacing w:before="100" w:beforeAutospacing="1" w:after="100" w:afterAutospacing="1"/>
    </w:pPr>
    <w:rPr>
      <w:rFonts w:eastAsia="Times New Roman"/>
      <w:color w:val="000000"/>
      <w:sz w:val="16"/>
      <w:szCs w:val="16"/>
    </w:rPr>
  </w:style>
  <w:style w:type="paragraph" w:customStyle="1" w:styleId="font6">
    <w:name w:val="font6"/>
    <w:basedOn w:val="a"/>
    <w:rsid w:val="00166E1F"/>
    <w:pPr>
      <w:spacing w:before="100" w:beforeAutospacing="1" w:after="100" w:afterAutospacing="1"/>
    </w:pPr>
    <w:rPr>
      <w:rFonts w:eastAsia="Times New Roman"/>
      <w:b/>
      <w:bCs/>
      <w:color w:val="000000"/>
      <w:sz w:val="16"/>
      <w:szCs w:val="16"/>
    </w:rPr>
  </w:style>
  <w:style w:type="paragraph" w:customStyle="1" w:styleId="xl79">
    <w:name w:val="xl79"/>
    <w:basedOn w:val="a"/>
    <w:rsid w:val="00166E1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color w:val="000000"/>
    </w:rPr>
  </w:style>
  <w:style w:type="paragraph" w:customStyle="1" w:styleId="xl80">
    <w:name w:val="xl80"/>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rPr>
  </w:style>
  <w:style w:type="paragraph" w:customStyle="1" w:styleId="xl81">
    <w:name w:val="xl81"/>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rPr>
  </w:style>
  <w:style w:type="paragraph" w:customStyle="1" w:styleId="xl82">
    <w:name w:val="xl82"/>
    <w:basedOn w:val="a"/>
    <w:rsid w:val="00166E1F"/>
    <w:pPr>
      <w:spacing w:before="100" w:beforeAutospacing="1" w:after="100" w:afterAutospacing="1"/>
      <w:jc w:val="center"/>
      <w:textAlignment w:val="top"/>
    </w:pPr>
    <w:rPr>
      <w:rFonts w:eastAsia="Times New Roman"/>
      <w:color w:val="000000"/>
    </w:rPr>
  </w:style>
  <w:style w:type="paragraph" w:customStyle="1" w:styleId="xl83">
    <w:name w:val="xl83"/>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olor w:val="000000"/>
      <w:sz w:val="16"/>
      <w:szCs w:val="16"/>
    </w:rPr>
  </w:style>
  <w:style w:type="paragraph" w:customStyle="1" w:styleId="xl84">
    <w:name w:val="xl84"/>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olor w:val="000000"/>
      <w:sz w:val="16"/>
      <w:szCs w:val="16"/>
    </w:rPr>
  </w:style>
  <w:style w:type="paragraph" w:customStyle="1" w:styleId="xl85">
    <w:name w:val="xl85"/>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sz w:val="16"/>
      <w:szCs w:val="16"/>
    </w:rPr>
  </w:style>
  <w:style w:type="paragraph" w:customStyle="1" w:styleId="xl86">
    <w:name w:val="xl86"/>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sz w:val="16"/>
      <w:szCs w:val="16"/>
    </w:rPr>
  </w:style>
  <w:style w:type="paragraph" w:customStyle="1" w:styleId="xl87">
    <w:name w:val="xl87"/>
    <w:basedOn w:val="a"/>
    <w:rsid w:val="00166E1F"/>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olor w:val="000000"/>
      <w:sz w:val="16"/>
      <w:szCs w:val="16"/>
    </w:rPr>
  </w:style>
  <w:style w:type="paragraph" w:customStyle="1" w:styleId="xl88">
    <w:name w:val="xl88"/>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eastAsia="Times New Roman"/>
      <w:color w:val="000000"/>
      <w:sz w:val="16"/>
      <w:szCs w:val="16"/>
    </w:rPr>
  </w:style>
  <w:style w:type="paragraph" w:customStyle="1" w:styleId="xl89">
    <w:name w:val="xl89"/>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olor w:val="000000"/>
      <w:sz w:val="16"/>
      <w:szCs w:val="16"/>
    </w:rPr>
  </w:style>
  <w:style w:type="paragraph" w:customStyle="1" w:styleId="xl90">
    <w:name w:val="xl90"/>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sz w:val="16"/>
      <w:szCs w:val="16"/>
    </w:rPr>
  </w:style>
  <w:style w:type="paragraph" w:customStyle="1" w:styleId="xl91">
    <w:name w:val="xl91"/>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sz w:val="16"/>
      <w:szCs w:val="16"/>
    </w:rPr>
  </w:style>
  <w:style w:type="paragraph" w:customStyle="1" w:styleId="xl92">
    <w:name w:val="xl92"/>
    <w:basedOn w:val="a"/>
    <w:rsid w:val="00166E1F"/>
    <w:pPr>
      <w:spacing w:before="100" w:beforeAutospacing="1" w:after="100" w:afterAutospacing="1"/>
      <w:textAlignment w:val="top"/>
    </w:pPr>
    <w:rPr>
      <w:rFonts w:eastAsia="Times New Roman"/>
      <w:color w:val="000000"/>
      <w:sz w:val="16"/>
      <w:szCs w:val="16"/>
    </w:rPr>
  </w:style>
  <w:style w:type="paragraph" w:customStyle="1" w:styleId="xl93">
    <w:name w:val="xl93"/>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rPr>
  </w:style>
  <w:style w:type="paragraph" w:customStyle="1" w:styleId="xl94">
    <w:name w:val="xl94"/>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rPr>
  </w:style>
  <w:style w:type="paragraph" w:customStyle="1" w:styleId="xl95">
    <w:name w:val="xl95"/>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rPr>
  </w:style>
  <w:style w:type="paragraph" w:customStyle="1" w:styleId="xl96">
    <w:name w:val="xl96"/>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rPr>
  </w:style>
  <w:style w:type="paragraph" w:customStyle="1" w:styleId="xl97">
    <w:name w:val="xl97"/>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rPr>
  </w:style>
  <w:style w:type="paragraph" w:customStyle="1" w:styleId="xl98">
    <w:name w:val="xl98"/>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rPr>
  </w:style>
  <w:style w:type="paragraph" w:customStyle="1" w:styleId="xl99">
    <w:name w:val="xl99"/>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rPr>
  </w:style>
  <w:style w:type="paragraph" w:customStyle="1" w:styleId="xl100">
    <w:name w:val="xl100"/>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rPr>
  </w:style>
  <w:style w:type="paragraph" w:customStyle="1" w:styleId="xl101">
    <w:name w:val="xl101"/>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rPr>
  </w:style>
  <w:style w:type="paragraph" w:customStyle="1" w:styleId="xl102">
    <w:name w:val="xl102"/>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rPr>
  </w:style>
  <w:style w:type="paragraph" w:customStyle="1" w:styleId="xl103">
    <w:name w:val="xl103"/>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rPr>
  </w:style>
  <w:style w:type="paragraph" w:customStyle="1" w:styleId="xl104">
    <w:name w:val="xl104"/>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rPr>
  </w:style>
  <w:style w:type="paragraph" w:customStyle="1" w:styleId="xl105">
    <w:name w:val="xl105"/>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rPr>
  </w:style>
  <w:style w:type="paragraph" w:customStyle="1" w:styleId="xl106">
    <w:name w:val="xl106"/>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olor w:val="000000"/>
      <w:sz w:val="16"/>
      <w:szCs w:val="16"/>
    </w:rPr>
  </w:style>
  <w:style w:type="paragraph" w:customStyle="1" w:styleId="xl107">
    <w:name w:val="xl107"/>
    <w:basedOn w:val="a"/>
    <w:rsid w:val="00166E1F"/>
    <w:pPr>
      <w:spacing w:before="100" w:beforeAutospacing="1" w:after="100" w:afterAutospacing="1"/>
      <w:textAlignment w:val="top"/>
    </w:pPr>
    <w:rPr>
      <w:rFonts w:eastAsia="Times New Roman"/>
      <w:color w:val="000000"/>
    </w:rPr>
  </w:style>
  <w:style w:type="paragraph" w:customStyle="1" w:styleId="xl108">
    <w:name w:val="xl108"/>
    <w:basedOn w:val="a"/>
    <w:rsid w:val="00166E1F"/>
    <w:pPr>
      <w:spacing w:before="100" w:beforeAutospacing="1" w:after="100" w:afterAutospacing="1"/>
      <w:textAlignment w:val="top"/>
    </w:pPr>
    <w:rPr>
      <w:rFonts w:eastAsia="Times New Roman"/>
      <w:color w:val="000000"/>
    </w:rPr>
  </w:style>
  <w:style w:type="paragraph" w:customStyle="1" w:styleId="xl109">
    <w:name w:val="xl109"/>
    <w:basedOn w:val="a"/>
    <w:rsid w:val="00166E1F"/>
    <w:pPr>
      <w:spacing w:before="100" w:beforeAutospacing="1" w:after="100" w:afterAutospacing="1"/>
      <w:textAlignment w:val="top"/>
    </w:pPr>
    <w:rPr>
      <w:rFonts w:eastAsia="Times New Roman"/>
      <w:color w:val="000000"/>
    </w:rPr>
  </w:style>
  <w:style w:type="paragraph" w:customStyle="1" w:styleId="xl110">
    <w:name w:val="xl110"/>
    <w:basedOn w:val="a"/>
    <w:rsid w:val="00166E1F"/>
    <w:pPr>
      <w:spacing w:before="100" w:beforeAutospacing="1" w:after="100" w:afterAutospacing="1"/>
      <w:textAlignment w:val="top"/>
    </w:pPr>
    <w:rPr>
      <w:rFonts w:eastAsia="Times New Roman"/>
      <w:color w:val="000000"/>
    </w:rPr>
  </w:style>
  <w:style w:type="paragraph" w:customStyle="1" w:styleId="xl111">
    <w:name w:val="xl111"/>
    <w:basedOn w:val="a"/>
    <w:rsid w:val="00166E1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rPr>
  </w:style>
  <w:style w:type="paragraph" w:customStyle="1" w:styleId="xl112">
    <w:name w:val="xl112"/>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rPr>
  </w:style>
  <w:style w:type="paragraph" w:customStyle="1" w:styleId="xl113">
    <w:name w:val="xl113"/>
    <w:basedOn w:val="a"/>
    <w:rsid w:val="00166E1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color w:val="000000"/>
    </w:rPr>
  </w:style>
  <w:style w:type="paragraph" w:customStyle="1" w:styleId="xl114">
    <w:name w:val="xl114"/>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olor w:val="000000"/>
    </w:rPr>
  </w:style>
  <w:style w:type="paragraph" w:customStyle="1" w:styleId="xl115">
    <w:name w:val="xl115"/>
    <w:basedOn w:val="a"/>
    <w:rsid w:val="00166E1F"/>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olor w:val="000000"/>
    </w:rPr>
  </w:style>
  <w:style w:type="paragraph" w:customStyle="1" w:styleId="xl116">
    <w:name w:val="xl116"/>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eastAsia="Times New Roman"/>
      <w:color w:val="000000"/>
    </w:rPr>
  </w:style>
  <w:style w:type="paragraph" w:customStyle="1" w:styleId="xl117">
    <w:name w:val="xl117"/>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eastAsia="Times New Roman"/>
      <w:color w:val="000000"/>
      <w:sz w:val="16"/>
      <w:szCs w:val="16"/>
    </w:rPr>
  </w:style>
  <w:style w:type="paragraph" w:customStyle="1" w:styleId="xl118">
    <w:name w:val="xl118"/>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rPr>
  </w:style>
  <w:style w:type="paragraph" w:customStyle="1" w:styleId="xl119">
    <w:name w:val="xl119"/>
    <w:basedOn w:val="a"/>
    <w:rsid w:val="00166E1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rPr>
  </w:style>
  <w:style w:type="paragraph" w:customStyle="1" w:styleId="xl120">
    <w:name w:val="xl120"/>
    <w:basedOn w:val="a"/>
    <w:rsid w:val="00166E1F"/>
    <w:pPr>
      <w:spacing w:before="100" w:beforeAutospacing="1" w:after="100" w:afterAutospacing="1"/>
      <w:textAlignment w:val="top"/>
    </w:pPr>
    <w:rPr>
      <w:rFonts w:eastAsia="Times New Roman"/>
      <w:sz w:val="24"/>
      <w:szCs w:val="24"/>
    </w:rPr>
  </w:style>
  <w:style w:type="paragraph" w:customStyle="1" w:styleId="xl121">
    <w:name w:val="xl121"/>
    <w:basedOn w:val="a"/>
    <w:rsid w:val="00166E1F"/>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sz w:val="24"/>
      <w:szCs w:val="24"/>
    </w:rPr>
  </w:style>
  <w:style w:type="paragraph" w:customStyle="1" w:styleId="xl122">
    <w:name w:val="xl122"/>
    <w:basedOn w:val="a"/>
    <w:rsid w:val="00166E1F"/>
    <w:pPr>
      <w:pBdr>
        <w:left w:val="single" w:sz="4" w:space="0" w:color="auto"/>
        <w:right w:val="single" w:sz="4" w:space="0" w:color="auto"/>
      </w:pBdr>
      <w:spacing w:before="100" w:beforeAutospacing="1" w:after="100" w:afterAutospacing="1"/>
      <w:jc w:val="center"/>
      <w:textAlignment w:val="top"/>
    </w:pPr>
    <w:rPr>
      <w:rFonts w:eastAsia="Times New Roman"/>
      <w:sz w:val="24"/>
      <w:szCs w:val="24"/>
    </w:rPr>
  </w:style>
  <w:style w:type="paragraph" w:customStyle="1" w:styleId="xl123">
    <w:name w:val="xl123"/>
    <w:basedOn w:val="a"/>
    <w:rsid w:val="00166E1F"/>
    <w:pPr>
      <w:pBdr>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sz w:val="24"/>
      <w:szCs w:val="24"/>
    </w:rPr>
  </w:style>
  <w:style w:type="paragraph" w:customStyle="1" w:styleId="xl124">
    <w:name w:val="xl124"/>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rPr>
  </w:style>
  <w:style w:type="paragraph" w:customStyle="1" w:styleId="xl125">
    <w:name w:val="xl125"/>
    <w:basedOn w:val="a"/>
    <w:rsid w:val="00166E1F"/>
    <w:pPr>
      <w:pBdr>
        <w:top w:val="single" w:sz="4" w:space="0" w:color="auto"/>
        <w:left w:val="single" w:sz="4" w:space="0" w:color="auto"/>
        <w:right w:val="single" w:sz="4" w:space="0" w:color="auto"/>
      </w:pBdr>
      <w:shd w:val="clear" w:color="000000" w:fill="C5D9F1"/>
      <w:spacing w:before="100" w:beforeAutospacing="1" w:after="100" w:afterAutospacing="1"/>
      <w:jc w:val="center"/>
      <w:textAlignment w:val="top"/>
    </w:pPr>
    <w:rPr>
      <w:rFonts w:eastAsia="Times New Roman"/>
      <w:color w:val="000000"/>
    </w:rPr>
  </w:style>
  <w:style w:type="paragraph" w:customStyle="1" w:styleId="xl126">
    <w:name w:val="xl126"/>
    <w:basedOn w:val="a"/>
    <w:rsid w:val="00166E1F"/>
    <w:pPr>
      <w:pBdr>
        <w:left w:val="single" w:sz="4" w:space="0" w:color="auto"/>
        <w:right w:val="single" w:sz="4" w:space="0" w:color="auto"/>
      </w:pBdr>
      <w:shd w:val="clear" w:color="000000" w:fill="C5D9F1"/>
      <w:spacing w:before="100" w:beforeAutospacing="1" w:after="100" w:afterAutospacing="1"/>
      <w:jc w:val="center"/>
      <w:textAlignment w:val="top"/>
    </w:pPr>
    <w:rPr>
      <w:rFonts w:eastAsia="Times New Roman"/>
      <w:color w:val="000000"/>
    </w:rPr>
  </w:style>
  <w:style w:type="paragraph" w:customStyle="1" w:styleId="xl127">
    <w:name w:val="xl127"/>
    <w:basedOn w:val="a"/>
    <w:rsid w:val="00166E1F"/>
    <w:pPr>
      <w:pBdr>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rFonts w:eastAsia="Times New Roman"/>
      <w:color w:val="000000"/>
    </w:rPr>
  </w:style>
  <w:style w:type="paragraph" w:customStyle="1" w:styleId="xl128">
    <w:name w:val="xl128"/>
    <w:basedOn w:val="a"/>
    <w:rsid w:val="00166E1F"/>
    <w:pPr>
      <w:pBdr>
        <w:top w:val="single" w:sz="4" w:space="0" w:color="auto"/>
        <w:left w:val="single" w:sz="4" w:space="0" w:color="auto"/>
        <w:right w:val="single" w:sz="4" w:space="0" w:color="auto"/>
      </w:pBdr>
      <w:shd w:val="clear" w:color="000000" w:fill="C5D9F1"/>
      <w:spacing w:before="100" w:beforeAutospacing="1" w:after="100" w:afterAutospacing="1"/>
      <w:jc w:val="center"/>
      <w:textAlignment w:val="top"/>
    </w:pPr>
    <w:rPr>
      <w:rFonts w:eastAsia="Times New Roman"/>
    </w:rPr>
  </w:style>
  <w:style w:type="paragraph" w:customStyle="1" w:styleId="xl129">
    <w:name w:val="xl129"/>
    <w:basedOn w:val="a"/>
    <w:rsid w:val="00166E1F"/>
    <w:pPr>
      <w:pBdr>
        <w:left w:val="single" w:sz="4" w:space="0" w:color="auto"/>
        <w:right w:val="single" w:sz="4" w:space="0" w:color="auto"/>
      </w:pBdr>
      <w:shd w:val="clear" w:color="000000" w:fill="C5D9F1"/>
      <w:spacing w:before="100" w:beforeAutospacing="1" w:after="100" w:afterAutospacing="1"/>
      <w:jc w:val="center"/>
      <w:textAlignment w:val="top"/>
    </w:pPr>
    <w:rPr>
      <w:rFonts w:eastAsia="Times New Roman"/>
    </w:rPr>
  </w:style>
  <w:style w:type="paragraph" w:customStyle="1" w:styleId="xl130">
    <w:name w:val="xl130"/>
    <w:basedOn w:val="a"/>
    <w:rsid w:val="00166E1F"/>
    <w:pPr>
      <w:pBdr>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rFonts w:eastAsia="Times New Roman"/>
    </w:rPr>
  </w:style>
  <w:style w:type="paragraph" w:customStyle="1" w:styleId="xl131">
    <w:name w:val="xl131"/>
    <w:basedOn w:val="a"/>
    <w:rsid w:val="00166E1F"/>
    <w:pPr>
      <w:pBdr>
        <w:top w:val="single" w:sz="4" w:space="0" w:color="auto"/>
        <w:left w:val="single" w:sz="4" w:space="0" w:color="auto"/>
        <w:right w:val="single" w:sz="4" w:space="0" w:color="auto"/>
      </w:pBdr>
      <w:shd w:val="clear" w:color="000000" w:fill="C5D9F1"/>
      <w:spacing w:before="100" w:beforeAutospacing="1" w:after="100" w:afterAutospacing="1"/>
      <w:jc w:val="center"/>
      <w:textAlignment w:val="top"/>
    </w:pPr>
    <w:rPr>
      <w:rFonts w:eastAsia="Times New Roman"/>
      <w:color w:val="000000"/>
    </w:rPr>
  </w:style>
  <w:style w:type="paragraph" w:customStyle="1" w:styleId="xl132">
    <w:name w:val="xl132"/>
    <w:basedOn w:val="a"/>
    <w:rsid w:val="00166E1F"/>
    <w:pPr>
      <w:pBdr>
        <w:left w:val="single" w:sz="4" w:space="0" w:color="auto"/>
        <w:right w:val="single" w:sz="4" w:space="0" w:color="auto"/>
      </w:pBdr>
      <w:shd w:val="clear" w:color="000000" w:fill="C5D9F1"/>
      <w:spacing w:before="100" w:beforeAutospacing="1" w:after="100" w:afterAutospacing="1"/>
      <w:jc w:val="center"/>
      <w:textAlignment w:val="top"/>
    </w:pPr>
    <w:rPr>
      <w:rFonts w:eastAsia="Times New Roman"/>
      <w:color w:val="000000"/>
    </w:rPr>
  </w:style>
  <w:style w:type="paragraph" w:customStyle="1" w:styleId="xl133">
    <w:name w:val="xl133"/>
    <w:basedOn w:val="a"/>
    <w:rsid w:val="00166E1F"/>
    <w:pPr>
      <w:pBdr>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rFonts w:eastAsia="Times New Roman"/>
      <w:color w:val="000000"/>
    </w:rPr>
  </w:style>
  <w:style w:type="paragraph" w:customStyle="1" w:styleId="xl134">
    <w:name w:val="xl134"/>
    <w:basedOn w:val="a"/>
    <w:rsid w:val="00166E1F"/>
    <w:pPr>
      <w:pBdr>
        <w:top w:val="single" w:sz="4" w:space="0" w:color="auto"/>
        <w:left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rPr>
  </w:style>
  <w:style w:type="paragraph" w:customStyle="1" w:styleId="xl135">
    <w:name w:val="xl135"/>
    <w:basedOn w:val="a"/>
    <w:rsid w:val="00166E1F"/>
    <w:pPr>
      <w:pBdr>
        <w:left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rPr>
  </w:style>
  <w:style w:type="paragraph" w:customStyle="1" w:styleId="xl136">
    <w:name w:val="xl136"/>
    <w:basedOn w:val="a"/>
    <w:rsid w:val="00166E1F"/>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rPr>
  </w:style>
  <w:style w:type="paragraph" w:customStyle="1" w:styleId="xl137">
    <w:name w:val="xl137"/>
    <w:basedOn w:val="a"/>
    <w:rsid w:val="00166E1F"/>
    <w:pPr>
      <w:pBdr>
        <w:top w:val="single" w:sz="4" w:space="0" w:color="auto"/>
        <w:left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rPr>
  </w:style>
  <w:style w:type="paragraph" w:customStyle="1" w:styleId="xl138">
    <w:name w:val="xl138"/>
    <w:basedOn w:val="a"/>
    <w:rsid w:val="00166E1F"/>
    <w:pPr>
      <w:pBdr>
        <w:left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rPr>
  </w:style>
  <w:style w:type="paragraph" w:customStyle="1" w:styleId="xl139">
    <w:name w:val="xl139"/>
    <w:basedOn w:val="a"/>
    <w:rsid w:val="00166E1F"/>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rPr>
  </w:style>
  <w:style w:type="paragraph" w:customStyle="1" w:styleId="xl140">
    <w:name w:val="xl140"/>
    <w:basedOn w:val="a"/>
    <w:rsid w:val="00166E1F"/>
    <w:pPr>
      <w:pBdr>
        <w:top w:val="single" w:sz="4" w:space="0" w:color="auto"/>
        <w:left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rPr>
  </w:style>
  <w:style w:type="paragraph" w:customStyle="1" w:styleId="xl141">
    <w:name w:val="xl141"/>
    <w:basedOn w:val="a"/>
    <w:rsid w:val="00166E1F"/>
    <w:pPr>
      <w:pBdr>
        <w:left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rPr>
  </w:style>
  <w:style w:type="paragraph" w:customStyle="1" w:styleId="xl142">
    <w:name w:val="xl142"/>
    <w:basedOn w:val="a"/>
    <w:rsid w:val="00166E1F"/>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rPr>
  </w:style>
  <w:style w:type="paragraph" w:customStyle="1" w:styleId="xl143">
    <w:name w:val="xl143"/>
    <w:basedOn w:val="a"/>
    <w:rsid w:val="00166E1F"/>
    <w:pPr>
      <w:pBdr>
        <w:top w:val="single" w:sz="4" w:space="0" w:color="auto"/>
        <w:left w:val="single" w:sz="4" w:space="0" w:color="auto"/>
        <w:right w:val="single" w:sz="4" w:space="0" w:color="auto"/>
      </w:pBdr>
      <w:shd w:val="clear" w:color="000000" w:fill="C4D79B"/>
      <w:spacing w:before="100" w:beforeAutospacing="1" w:after="100" w:afterAutospacing="1"/>
      <w:jc w:val="center"/>
      <w:textAlignment w:val="top"/>
    </w:pPr>
    <w:rPr>
      <w:rFonts w:eastAsia="Times New Roman"/>
    </w:rPr>
  </w:style>
  <w:style w:type="paragraph" w:customStyle="1" w:styleId="xl144">
    <w:name w:val="xl144"/>
    <w:basedOn w:val="a"/>
    <w:rsid w:val="00166E1F"/>
    <w:pPr>
      <w:pBdr>
        <w:left w:val="single" w:sz="4" w:space="0" w:color="auto"/>
        <w:right w:val="single" w:sz="4" w:space="0" w:color="auto"/>
      </w:pBdr>
      <w:shd w:val="clear" w:color="000000" w:fill="C4D79B"/>
      <w:spacing w:before="100" w:beforeAutospacing="1" w:after="100" w:afterAutospacing="1"/>
      <w:jc w:val="center"/>
      <w:textAlignment w:val="top"/>
    </w:pPr>
    <w:rPr>
      <w:rFonts w:eastAsia="Times New Roman"/>
    </w:rPr>
  </w:style>
  <w:style w:type="paragraph" w:customStyle="1" w:styleId="xl145">
    <w:name w:val="xl145"/>
    <w:basedOn w:val="a"/>
    <w:rsid w:val="00166E1F"/>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rFonts w:eastAsia="Times New Roman"/>
    </w:rPr>
  </w:style>
  <w:style w:type="paragraph" w:customStyle="1" w:styleId="xl146">
    <w:name w:val="xl146"/>
    <w:basedOn w:val="a"/>
    <w:rsid w:val="00166E1F"/>
    <w:pPr>
      <w:pBdr>
        <w:top w:val="single" w:sz="4" w:space="0" w:color="auto"/>
        <w:left w:val="single" w:sz="4" w:space="0" w:color="auto"/>
        <w:right w:val="single" w:sz="4" w:space="0" w:color="auto"/>
      </w:pBdr>
      <w:shd w:val="clear" w:color="000000" w:fill="C4D79B"/>
      <w:spacing w:before="100" w:beforeAutospacing="1" w:after="100" w:afterAutospacing="1"/>
      <w:jc w:val="center"/>
      <w:textAlignment w:val="top"/>
    </w:pPr>
    <w:rPr>
      <w:rFonts w:eastAsia="Times New Roman"/>
    </w:rPr>
  </w:style>
  <w:style w:type="paragraph" w:customStyle="1" w:styleId="xl147">
    <w:name w:val="xl147"/>
    <w:basedOn w:val="a"/>
    <w:rsid w:val="00166E1F"/>
    <w:pPr>
      <w:pBdr>
        <w:left w:val="single" w:sz="4" w:space="0" w:color="auto"/>
        <w:right w:val="single" w:sz="4" w:space="0" w:color="auto"/>
      </w:pBdr>
      <w:shd w:val="clear" w:color="000000" w:fill="C4D79B"/>
      <w:spacing w:before="100" w:beforeAutospacing="1" w:after="100" w:afterAutospacing="1"/>
      <w:jc w:val="center"/>
      <w:textAlignment w:val="top"/>
    </w:pPr>
    <w:rPr>
      <w:rFonts w:eastAsia="Times New Roman"/>
    </w:rPr>
  </w:style>
  <w:style w:type="paragraph" w:customStyle="1" w:styleId="xl148">
    <w:name w:val="xl148"/>
    <w:basedOn w:val="a"/>
    <w:rsid w:val="00166E1F"/>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rFonts w:eastAsia="Times New Roman"/>
    </w:rPr>
  </w:style>
  <w:style w:type="paragraph" w:customStyle="1" w:styleId="xl149">
    <w:name w:val="xl149"/>
    <w:basedOn w:val="a"/>
    <w:rsid w:val="00166E1F"/>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rPr>
  </w:style>
  <w:style w:type="paragraph" w:customStyle="1" w:styleId="xl150">
    <w:name w:val="xl150"/>
    <w:basedOn w:val="a"/>
    <w:rsid w:val="00166E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sz w:val="24"/>
      <w:szCs w:val="24"/>
    </w:rPr>
  </w:style>
  <w:style w:type="paragraph" w:customStyle="1" w:styleId="xl151">
    <w:name w:val="xl151"/>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52">
    <w:name w:val="xl152"/>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53">
    <w:name w:val="xl153"/>
    <w:basedOn w:val="a"/>
    <w:rsid w:val="00166E1F"/>
    <w:pPr>
      <w:pBdr>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54">
    <w:name w:val="xl154"/>
    <w:basedOn w:val="a"/>
    <w:rsid w:val="00166E1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55">
    <w:name w:val="xl155"/>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56">
    <w:name w:val="xl156"/>
    <w:basedOn w:val="a"/>
    <w:rsid w:val="00166E1F"/>
    <w:pPr>
      <w:pBdr>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57">
    <w:name w:val="xl157"/>
    <w:basedOn w:val="a"/>
    <w:rsid w:val="00166E1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58">
    <w:name w:val="xl158"/>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59">
    <w:name w:val="xl159"/>
    <w:basedOn w:val="a"/>
    <w:rsid w:val="00166E1F"/>
    <w:pPr>
      <w:pBdr>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60">
    <w:name w:val="xl160"/>
    <w:basedOn w:val="a"/>
    <w:rsid w:val="00166E1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61">
    <w:name w:val="xl161"/>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62">
    <w:name w:val="xl162"/>
    <w:basedOn w:val="a"/>
    <w:rsid w:val="00166E1F"/>
    <w:pPr>
      <w:pBdr>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63">
    <w:name w:val="xl163"/>
    <w:basedOn w:val="a"/>
    <w:rsid w:val="00166E1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64">
    <w:name w:val="xl164"/>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sz w:val="16"/>
      <w:szCs w:val="16"/>
    </w:rPr>
  </w:style>
  <w:style w:type="paragraph" w:customStyle="1" w:styleId="xl165">
    <w:name w:val="xl165"/>
    <w:basedOn w:val="a"/>
    <w:rsid w:val="00166E1F"/>
    <w:pPr>
      <w:pBdr>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sz w:val="16"/>
      <w:szCs w:val="16"/>
    </w:rPr>
  </w:style>
  <w:style w:type="paragraph" w:customStyle="1" w:styleId="xl166">
    <w:name w:val="xl166"/>
    <w:basedOn w:val="a"/>
    <w:rsid w:val="00166E1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659991">
      <w:bodyDiv w:val="1"/>
      <w:marLeft w:val="0"/>
      <w:marRight w:val="0"/>
      <w:marTop w:val="0"/>
      <w:marBottom w:val="0"/>
      <w:divBdr>
        <w:top w:val="none" w:sz="0" w:space="0" w:color="auto"/>
        <w:left w:val="none" w:sz="0" w:space="0" w:color="auto"/>
        <w:bottom w:val="none" w:sz="0" w:space="0" w:color="auto"/>
        <w:right w:val="none" w:sz="0" w:space="0" w:color="auto"/>
      </w:divBdr>
    </w:div>
    <w:div w:id="675307608">
      <w:bodyDiv w:val="1"/>
      <w:marLeft w:val="0"/>
      <w:marRight w:val="0"/>
      <w:marTop w:val="0"/>
      <w:marBottom w:val="0"/>
      <w:divBdr>
        <w:top w:val="none" w:sz="0" w:space="0" w:color="auto"/>
        <w:left w:val="none" w:sz="0" w:space="0" w:color="auto"/>
        <w:bottom w:val="none" w:sz="0" w:space="0" w:color="auto"/>
        <w:right w:val="none" w:sz="0" w:space="0" w:color="auto"/>
      </w:divBdr>
    </w:div>
    <w:div w:id="800457688">
      <w:bodyDiv w:val="1"/>
      <w:marLeft w:val="0"/>
      <w:marRight w:val="0"/>
      <w:marTop w:val="0"/>
      <w:marBottom w:val="0"/>
      <w:divBdr>
        <w:top w:val="none" w:sz="0" w:space="0" w:color="auto"/>
        <w:left w:val="none" w:sz="0" w:space="0" w:color="auto"/>
        <w:bottom w:val="none" w:sz="0" w:space="0" w:color="auto"/>
        <w:right w:val="none" w:sz="0" w:space="0" w:color="auto"/>
      </w:divBdr>
    </w:div>
    <w:div w:id="1110197189">
      <w:bodyDiv w:val="1"/>
      <w:marLeft w:val="0"/>
      <w:marRight w:val="0"/>
      <w:marTop w:val="0"/>
      <w:marBottom w:val="0"/>
      <w:divBdr>
        <w:top w:val="none" w:sz="0" w:space="0" w:color="auto"/>
        <w:left w:val="none" w:sz="0" w:space="0" w:color="auto"/>
        <w:bottom w:val="none" w:sz="0" w:space="0" w:color="auto"/>
        <w:right w:val="none" w:sz="0" w:space="0" w:color="auto"/>
      </w:divBdr>
    </w:div>
    <w:div w:id="1125467915">
      <w:bodyDiv w:val="1"/>
      <w:marLeft w:val="0"/>
      <w:marRight w:val="0"/>
      <w:marTop w:val="0"/>
      <w:marBottom w:val="0"/>
      <w:divBdr>
        <w:top w:val="none" w:sz="0" w:space="0" w:color="auto"/>
        <w:left w:val="none" w:sz="0" w:space="0" w:color="auto"/>
        <w:bottom w:val="none" w:sz="0" w:space="0" w:color="auto"/>
        <w:right w:val="none" w:sz="0" w:space="0" w:color="auto"/>
      </w:divBdr>
    </w:div>
    <w:div w:id="1143619877">
      <w:bodyDiv w:val="1"/>
      <w:marLeft w:val="0"/>
      <w:marRight w:val="0"/>
      <w:marTop w:val="0"/>
      <w:marBottom w:val="0"/>
      <w:divBdr>
        <w:top w:val="none" w:sz="0" w:space="0" w:color="auto"/>
        <w:left w:val="none" w:sz="0" w:space="0" w:color="auto"/>
        <w:bottom w:val="none" w:sz="0" w:space="0" w:color="auto"/>
        <w:right w:val="none" w:sz="0" w:space="0" w:color="auto"/>
      </w:divBdr>
    </w:div>
    <w:div w:id="1203325123">
      <w:bodyDiv w:val="1"/>
      <w:marLeft w:val="0"/>
      <w:marRight w:val="0"/>
      <w:marTop w:val="0"/>
      <w:marBottom w:val="0"/>
      <w:divBdr>
        <w:top w:val="none" w:sz="0" w:space="0" w:color="auto"/>
        <w:left w:val="none" w:sz="0" w:space="0" w:color="auto"/>
        <w:bottom w:val="none" w:sz="0" w:space="0" w:color="auto"/>
        <w:right w:val="none" w:sz="0" w:space="0" w:color="auto"/>
      </w:divBdr>
    </w:div>
    <w:div w:id="1622691763">
      <w:bodyDiv w:val="1"/>
      <w:marLeft w:val="0"/>
      <w:marRight w:val="0"/>
      <w:marTop w:val="0"/>
      <w:marBottom w:val="0"/>
      <w:divBdr>
        <w:top w:val="none" w:sz="0" w:space="0" w:color="auto"/>
        <w:left w:val="none" w:sz="0" w:space="0" w:color="auto"/>
        <w:bottom w:val="none" w:sz="0" w:space="0" w:color="auto"/>
        <w:right w:val="none" w:sz="0" w:space="0" w:color="auto"/>
      </w:divBdr>
    </w:div>
    <w:div w:id="1769500735">
      <w:bodyDiv w:val="1"/>
      <w:marLeft w:val="0"/>
      <w:marRight w:val="0"/>
      <w:marTop w:val="0"/>
      <w:marBottom w:val="0"/>
      <w:divBdr>
        <w:top w:val="none" w:sz="0" w:space="0" w:color="auto"/>
        <w:left w:val="none" w:sz="0" w:space="0" w:color="auto"/>
        <w:bottom w:val="none" w:sz="0" w:space="0" w:color="auto"/>
        <w:right w:val="none" w:sz="0" w:space="0" w:color="auto"/>
      </w:divBdr>
    </w:div>
    <w:div w:id="1953972149">
      <w:bodyDiv w:val="1"/>
      <w:marLeft w:val="0"/>
      <w:marRight w:val="0"/>
      <w:marTop w:val="0"/>
      <w:marBottom w:val="0"/>
      <w:divBdr>
        <w:top w:val="none" w:sz="0" w:space="0" w:color="auto"/>
        <w:left w:val="none" w:sz="0" w:space="0" w:color="auto"/>
        <w:bottom w:val="none" w:sz="0" w:space="0" w:color="auto"/>
        <w:right w:val="none" w:sz="0" w:space="0" w:color="auto"/>
      </w:divBdr>
    </w:div>
    <w:div w:id="1988317533">
      <w:bodyDiv w:val="1"/>
      <w:marLeft w:val="0"/>
      <w:marRight w:val="0"/>
      <w:marTop w:val="0"/>
      <w:marBottom w:val="0"/>
      <w:divBdr>
        <w:top w:val="none" w:sz="0" w:space="0" w:color="auto"/>
        <w:left w:val="none" w:sz="0" w:space="0" w:color="auto"/>
        <w:bottom w:val="none" w:sz="0" w:space="0" w:color="auto"/>
        <w:right w:val="none" w:sz="0" w:space="0" w:color="auto"/>
      </w:divBdr>
    </w:div>
    <w:div w:id="2034575768">
      <w:bodyDiv w:val="1"/>
      <w:marLeft w:val="0"/>
      <w:marRight w:val="0"/>
      <w:marTop w:val="0"/>
      <w:marBottom w:val="0"/>
      <w:divBdr>
        <w:top w:val="none" w:sz="0" w:space="0" w:color="auto"/>
        <w:left w:val="none" w:sz="0" w:space="0" w:color="auto"/>
        <w:bottom w:val="none" w:sz="0" w:space="0" w:color="auto"/>
        <w:right w:val="none" w:sz="0" w:space="0" w:color="auto"/>
      </w:divBdr>
    </w:div>
    <w:div w:id="2099985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772F8-CA00-43B1-B9D2-2F54BCCAB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48</Pages>
  <Words>16907</Words>
  <Characters>96373</Characters>
  <Application>Microsoft Office Word</Application>
  <DocSecurity>0</DocSecurity>
  <Lines>803</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Федорочева Зарема Рамилевна</dc:creator>
  <cp:lastModifiedBy>Валитова Алиса Талгатовна</cp:lastModifiedBy>
  <cp:revision>17</cp:revision>
  <dcterms:created xsi:type="dcterms:W3CDTF">2020-11-03T06:54:00Z</dcterms:created>
  <dcterms:modified xsi:type="dcterms:W3CDTF">2020-11-24T03:31:00Z</dcterms:modified>
</cp:coreProperties>
</file>